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EEAC2" w14:textId="77777777" w:rsidR="000A3455" w:rsidRPr="00AD78DE" w:rsidRDefault="000A3455" w:rsidP="000A3455">
      <w:pPr>
        <w:jc w:val="center"/>
        <w:rPr>
          <w:b/>
          <w:bCs/>
        </w:rPr>
      </w:pPr>
      <w:r w:rsidRPr="00AD78DE">
        <w:rPr>
          <w:b/>
          <w:bCs/>
        </w:rPr>
        <w:t xml:space="preserve">Marking Period </w:t>
      </w:r>
      <w:proofErr w:type="gramStart"/>
      <w:r w:rsidRPr="00AD78DE">
        <w:rPr>
          <w:b/>
          <w:bCs/>
        </w:rPr>
        <w:t>3  Information</w:t>
      </w:r>
      <w:proofErr w:type="gramEnd"/>
      <w:r w:rsidRPr="00AD78DE">
        <w:rPr>
          <w:b/>
          <w:bCs/>
        </w:rPr>
        <w:t xml:space="preserve"> for 10</w:t>
      </w:r>
      <w:r w:rsidRPr="00AD78DE">
        <w:rPr>
          <w:b/>
          <w:bCs/>
          <w:vertAlign w:val="superscript"/>
        </w:rPr>
        <w:t>th</w:t>
      </w:r>
      <w:r w:rsidRPr="00AD78DE">
        <w:rPr>
          <w:b/>
          <w:bCs/>
        </w:rPr>
        <w:t xml:space="preserve"> Grade Honors English</w:t>
      </w:r>
    </w:p>
    <w:p w14:paraId="4100DAFC" w14:textId="77777777" w:rsidR="000A3455" w:rsidRPr="00AD78DE" w:rsidRDefault="000A3455" w:rsidP="000A3455">
      <w:pPr>
        <w:jc w:val="center"/>
        <w:rPr>
          <w:b/>
          <w:bCs/>
        </w:rPr>
      </w:pPr>
      <w:r w:rsidRPr="00AD78DE">
        <w:rPr>
          <w:b/>
          <w:bCs/>
        </w:rPr>
        <w:t>Ms. Geiger’s Classes, March 2020</w:t>
      </w:r>
    </w:p>
    <w:p w14:paraId="58DDCC76" w14:textId="77777777" w:rsidR="000A3455" w:rsidRDefault="000A3455" w:rsidP="000A3455">
      <w:r>
        <w:t xml:space="preserve">All pending assignments for marking period 3 assigned before March 13, 2020 should be </w:t>
      </w:r>
      <w:r w:rsidRPr="006E7C8B">
        <w:rPr>
          <w:u w:val="single"/>
        </w:rPr>
        <w:t xml:space="preserve">submitted to </w:t>
      </w:r>
      <w:r>
        <w:rPr>
          <w:u w:val="single"/>
        </w:rPr>
        <w:t>Ms. Geiger</w:t>
      </w:r>
      <w:r w:rsidRPr="006E7C8B">
        <w:rPr>
          <w:u w:val="single"/>
        </w:rPr>
        <w:t xml:space="preserve"> by Friday, April 17</w:t>
      </w:r>
      <w:r w:rsidRPr="006E7C8B">
        <w:rPr>
          <w:u w:val="single"/>
          <w:vertAlign w:val="superscript"/>
        </w:rPr>
        <w:t>th</w:t>
      </w:r>
      <w:r>
        <w:t xml:space="preserve"> (according to CCPS guidelines).  Any work that cannot be completed at home </w:t>
      </w:r>
      <w:r w:rsidRPr="00AD78DE">
        <w:rPr>
          <w:u w:val="single"/>
        </w:rPr>
        <w:t>will no</w:t>
      </w:r>
      <w:r>
        <w:t xml:space="preserve">t negatively impact your grade and you will receive an “x” (meaning excused) for that assignment.   If you have questions about any of the assignments, please </w:t>
      </w:r>
      <w:proofErr w:type="gramStart"/>
      <w:r>
        <w:t>e-mail  Ms.</w:t>
      </w:r>
      <w:proofErr w:type="gramEnd"/>
      <w:r>
        <w:t xml:space="preserve"> Geiger.</w:t>
      </w:r>
    </w:p>
    <w:p w14:paraId="4FF9BFAE" w14:textId="77777777" w:rsidR="000A3455" w:rsidRDefault="000A3455" w:rsidP="000A3455">
      <w:r w:rsidRPr="00AD78DE">
        <w:rPr>
          <w:b/>
          <w:bCs/>
        </w:rPr>
        <w:t>If you are missing the following assignments, you will receive an “x” for excused</w:t>
      </w:r>
      <w:r>
        <w:rPr>
          <w:b/>
          <w:bCs/>
        </w:rPr>
        <w:t xml:space="preserve"> </w:t>
      </w:r>
      <w:r>
        <w:t xml:space="preserve">(It will </w:t>
      </w:r>
      <w:r w:rsidRPr="00F478EC">
        <w:rPr>
          <w:u w:val="single"/>
        </w:rPr>
        <w:t>not</w:t>
      </w:r>
      <w:r>
        <w:t xml:space="preserve"> impact your grade): </w:t>
      </w:r>
    </w:p>
    <w:p w14:paraId="3B3B56DE" w14:textId="77777777" w:rsidR="000A3455" w:rsidRDefault="000A3455" w:rsidP="000A3455">
      <w:r>
        <w:t xml:space="preserve">*The assignments are listed as they are seen in HAC with title, points and due date </w:t>
      </w:r>
    </w:p>
    <w:p w14:paraId="6E8068A0" w14:textId="77777777" w:rsidR="000A3455" w:rsidRDefault="000A3455" w:rsidP="000A3455">
      <w:r>
        <w:t>-RST Research Simulation Writing Assessment (not graded, 3/13/2020)</w:t>
      </w:r>
    </w:p>
    <w:p w14:paraId="4F3AA421" w14:textId="77777777" w:rsidR="000A3455" w:rsidRDefault="000A3455" w:rsidP="000A3455">
      <w:r>
        <w:t>-RST Practice Text Evidence Activity (10 process points, 3/11/2020)</w:t>
      </w:r>
    </w:p>
    <w:p w14:paraId="17B7764F" w14:textId="77777777" w:rsidR="000A3455" w:rsidRDefault="000A3455" w:rsidP="000A3455">
      <w:r>
        <w:t>-To Kill A Mockingbird Reading Checks (5 product points, multiple dates)</w:t>
      </w:r>
    </w:p>
    <w:p w14:paraId="744272E3" w14:textId="77777777" w:rsidR="000A3455" w:rsidRDefault="000A3455" w:rsidP="000A3455"/>
    <w:p w14:paraId="343E6587" w14:textId="77777777" w:rsidR="000A3455" w:rsidRDefault="000A3455" w:rsidP="000A3455">
      <w:r w:rsidRPr="00AD78DE">
        <w:rPr>
          <w:b/>
          <w:bCs/>
        </w:rPr>
        <w:t xml:space="preserve">If you are missing the following assignments, you </w:t>
      </w:r>
      <w:r>
        <w:rPr>
          <w:b/>
          <w:bCs/>
        </w:rPr>
        <w:t>should</w:t>
      </w:r>
      <w:r w:rsidRPr="00AD78DE">
        <w:rPr>
          <w:b/>
          <w:bCs/>
        </w:rPr>
        <w:t xml:space="preserve"> turn them in to Ms. Geiger through e-mail </w:t>
      </w:r>
      <w:r>
        <w:t xml:space="preserve">(or Schoology if applicable).   These assignments were all assigned and </w:t>
      </w:r>
      <w:r w:rsidRPr="00F478EC">
        <w:rPr>
          <w:u w:val="single"/>
        </w:rPr>
        <w:t>due before March 13</w:t>
      </w:r>
      <w:r w:rsidRPr="00F478EC">
        <w:rPr>
          <w:u w:val="single"/>
          <w:vertAlign w:val="superscript"/>
        </w:rPr>
        <w:t>th</w:t>
      </w:r>
      <w:r>
        <w:t>.  You may receive partial/late credit for these assignments.</w:t>
      </w:r>
    </w:p>
    <w:p w14:paraId="58C9B7A5" w14:textId="77777777" w:rsidR="000A3455" w:rsidRDefault="000A3455" w:rsidP="000A3455">
      <w:r>
        <w:t xml:space="preserve">*The assignments are listed as they are seen in HAC with title, points and due date </w:t>
      </w:r>
    </w:p>
    <w:p w14:paraId="4D971958" w14:textId="77777777" w:rsidR="000A3455" w:rsidRDefault="000A3455" w:rsidP="000A3455">
      <w:r>
        <w:t>-RST Practice:  Emmett Till and Scottsboro Boys (15 product points, 3/06/2020) *email or Schoology</w:t>
      </w:r>
    </w:p>
    <w:p w14:paraId="38B42E18" w14:textId="77777777" w:rsidR="000A3455" w:rsidRDefault="000A3455" w:rsidP="000A3455">
      <w:r>
        <w:t>-TKAM Chapter 10 Symbolism (10 process points, 3/05/2020)</w:t>
      </w:r>
    </w:p>
    <w:p w14:paraId="7359227C" w14:textId="77777777" w:rsidR="000A3455" w:rsidRDefault="000A3455" w:rsidP="000A3455">
      <w:r>
        <w:t>-TKAM You Never Really Understand a Person Until (8 product points, 2/28/2020) *email or Schoology</w:t>
      </w:r>
    </w:p>
    <w:p w14:paraId="3D8CF219" w14:textId="77777777" w:rsidR="000A3455" w:rsidRDefault="000A3455" w:rsidP="000A3455">
      <w:r>
        <w:t>-RST Practice:  Peel the Fruit with Bullfighting (12 process points, 2/27/2020)</w:t>
      </w:r>
    </w:p>
    <w:p w14:paraId="63307715" w14:textId="77777777" w:rsidR="000A3455" w:rsidRDefault="000A3455" w:rsidP="000A3455">
      <w:r>
        <w:t>-TKAM Ch. 4-6:  Flavor the Stew (10 process points, 2/27/2020)</w:t>
      </w:r>
    </w:p>
    <w:p w14:paraId="55553DD7" w14:textId="77777777" w:rsidR="000A3455" w:rsidRDefault="000A3455" w:rsidP="000A3455"/>
    <w:p w14:paraId="42323972" w14:textId="77777777" w:rsidR="000A3455" w:rsidRPr="00EA1501" w:rsidRDefault="000A3455" w:rsidP="000A3455">
      <w:pPr>
        <w:rPr>
          <w:b/>
          <w:bCs/>
        </w:rPr>
      </w:pPr>
      <w:r w:rsidRPr="00EA1501">
        <w:rPr>
          <w:b/>
          <w:bCs/>
        </w:rPr>
        <w:t>Resources for each of the assignments are below.   Remember, if you have questions or have difficulty sending something, e-mail Ms. Geiger</w:t>
      </w:r>
    </w:p>
    <w:p w14:paraId="2066D091" w14:textId="77777777" w:rsidR="000A3455" w:rsidRDefault="000A3455" w:rsidP="000A3455">
      <w:pPr>
        <w:rPr>
          <w:b/>
          <w:bCs/>
        </w:rPr>
      </w:pPr>
    </w:p>
    <w:p w14:paraId="1B432F11" w14:textId="77777777" w:rsidR="000A3455" w:rsidRDefault="000A3455" w:rsidP="000A3455">
      <w:pPr>
        <w:rPr>
          <w:b/>
          <w:bCs/>
        </w:rPr>
      </w:pPr>
    </w:p>
    <w:p w14:paraId="47768B94" w14:textId="77777777" w:rsidR="000A3455" w:rsidRDefault="000A3455" w:rsidP="000A3455">
      <w:pPr>
        <w:rPr>
          <w:b/>
          <w:bCs/>
        </w:rPr>
      </w:pPr>
    </w:p>
    <w:p w14:paraId="0018344B" w14:textId="77777777" w:rsidR="000A3455" w:rsidRDefault="000A3455" w:rsidP="000A3455">
      <w:pPr>
        <w:rPr>
          <w:b/>
          <w:bCs/>
        </w:rPr>
      </w:pPr>
    </w:p>
    <w:p w14:paraId="3F60BD8D" w14:textId="77777777" w:rsidR="000A3455" w:rsidRDefault="000A3455" w:rsidP="000A3455">
      <w:pPr>
        <w:rPr>
          <w:b/>
          <w:bCs/>
        </w:rPr>
      </w:pPr>
    </w:p>
    <w:p w14:paraId="32DC0ED9" w14:textId="77777777" w:rsidR="000A3455" w:rsidRDefault="000A3455" w:rsidP="000A3455">
      <w:pPr>
        <w:rPr>
          <w:b/>
          <w:bCs/>
        </w:rPr>
      </w:pPr>
    </w:p>
    <w:p w14:paraId="63BCF8E3" w14:textId="7D54A21C" w:rsidR="000A3455" w:rsidRDefault="000A3455" w:rsidP="000A3455">
      <w:bookmarkStart w:id="0" w:name="_GoBack"/>
      <w:bookmarkEnd w:id="0"/>
      <w:r>
        <w:t xml:space="preserve">   </w:t>
      </w:r>
    </w:p>
    <w:p w14:paraId="63A504EA" w14:textId="77777777" w:rsidR="000A3455" w:rsidRDefault="000A3455" w:rsidP="000A3455"/>
    <w:p w14:paraId="4CBA66CA" w14:textId="77777777" w:rsidR="000A3455" w:rsidRDefault="000A3455" w:rsidP="000A3455"/>
    <w:p w14:paraId="26062ECC" w14:textId="77777777" w:rsidR="000A3455" w:rsidRDefault="000A3455" w:rsidP="000A3455"/>
    <w:p w14:paraId="563E12A9" w14:textId="77777777" w:rsidR="000A3455" w:rsidRPr="006203EB" w:rsidRDefault="000A3455" w:rsidP="000A3455">
      <w:pPr>
        <w:jc w:val="center"/>
        <w:rPr>
          <w:b/>
          <w:bCs/>
        </w:rPr>
      </w:pPr>
      <w:r w:rsidRPr="006203EB">
        <w:rPr>
          <w:b/>
          <w:bCs/>
        </w:rPr>
        <w:lastRenderedPageBreak/>
        <w:t>RST Practice:  Emmett Till and Scottsboro Boys</w:t>
      </w:r>
    </w:p>
    <w:p w14:paraId="265ED355" w14:textId="77777777" w:rsidR="000A3455" w:rsidRDefault="000A3455" w:rsidP="000A3455">
      <w:pPr>
        <w:jc w:val="center"/>
      </w:pPr>
      <w:r>
        <w:t xml:space="preserve">*some resources for this are in Schoology (purple Human Compassion folder, then purple “TKAM RST Practice” folder </w:t>
      </w:r>
    </w:p>
    <w:p w14:paraId="1EDE39F9" w14:textId="77777777" w:rsidR="000A3455" w:rsidRDefault="000A3455" w:rsidP="000A3455">
      <w:pPr>
        <w:jc w:val="right"/>
      </w:pPr>
      <w:r>
        <w:t>Due Friday 3/06/2020</w:t>
      </w:r>
    </w:p>
    <w:p w14:paraId="4E62D3FB" w14:textId="77777777" w:rsidR="000A3455" w:rsidRDefault="000A3455" w:rsidP="000A3455">
      <w:r w:rsidRPr="00671489">
        <w:rPr>
          <w:b/>
          <w:bCs/>
        </w:rPr>
        <w:t>Objective</w:t>
      </w:r>
      <w:r>
        <w:t>:   Create an outline that displays your understanding of a synthesis or comparative analysis paper based on the two selections.</w:t>
      </w:r>
    </w:p>
    <w:p w14:paraId="406B2BCF" w14:textId="77777777" w:rsidR="000A3455" w:rsidRDefault="000A3455" w:rsidP="000A3455">
      <w:r w:rsidRPr="00671489">
        <w:rPr>
          <w:b/>
          <w:bCs/>
        </w:rPr>
        <w:t>Directions</w:t>
      </w:r>
      <w:r>
        <w:t xml:space="preserve">:   After reading </w:t>
      </w:r>
      <w:r w:rsidRPr="0034543E">
        <w:rPr>
          <w:i/>
          <w:iCs/>
        </w:rPr>
        <w:t>Emmett Till</w:t>
      </w:r>
      <w:r>
        <w:t xml:space="preserve"> and </w:t>
      </w:r>
      <w:r w:rsidRPr="0034543E">
        <w:rPr>
          <w:i/>
          <w:iCs/>
        </w:rPr>
        <w:t>The Scottsboro Boys</w:t>
      </w:r>
      <w:r>
        <w:t xml:space="preserve"> by Jessica Mc </w:t>
      </w:r>
      <w:proofErr w:type="gramStart"/>
      <w:r>
        <w:t>Birney,  create</w:t>
      </w:r>
      <w:proofErr w:type="gramEnd"/>
      <w:r>
        <w:t xml:space="preserve"> an outline that responds to one of the RST prompts below:   </w:t>
      </w:r>
    </w:p>
    <w:p w14:paraId="6A7C860E" w14:textId="77777777" w:rsidR="000A3455" w:rsidRDefault="000A3455" w:rsidP="000A3455"/>
    <w:p w14:paraId="462FA977" w14:textId="77777777" w:rsidR="000A3455" w:rsidRPr="00671489" w:rsidRDefault="000A3455" w:rsidP="000A3455">
      <w:pPr>
        <w:pStyle w:val="ListParagraph"/>
        <w:numPr>
          <w:ilvl w:val="0"/>
          <w:numId w:val="2"/>
        </w:numPr>
        <w:rPr>
          <w:b/>
          <w:bCs/>
        </w:rPr>
      </w:pPr>
      <w:r w:rsidRPr="00671489">
        <w:rPr>
          <w:b/>
          <w:bCs/>
        </w:rPr>
        <w:t xml:space="preserve"> Which article from Jessica Mc Birney was more effective in addressing the idea of racial inequality?</w:t>
      </w:r>
    </w:p>
    <w:p w14:paraId="2D852707" w14:textId="77777777" w:rsidR="000A3455" w:rsidRDefault="000A3455" w:rsidP="000A3455">
      <w:r>
        <w:t>This is a ________________________________ prompt.  (synthesis / comparative analysis)</w:t>
      </w:r>
    </w:p>
    <w:p w14:paraId="6837077D" w14:textId="77777777" w:rsidR="000A3455" w:rsidRPr="00671489" w:rsidRDefault="000A3455" w:rsidP="000A3455">
      <w:pPr>
        <w:pStyle w:val="ListParagraph"/>
        <w:numPr>
          <w:ilvl w:val="0"/>
          <w:numId w:val="2"/>
        </w:numPr>
        <w:rPr>
          <w:b/>
          <w:bCs/>
        </w:rPr>
      </w:pPr>
      <w:r w:rsidRPr="00671489">
        <w:rPr>
          <w:b/>
          <w:bCs/>
        </w:rPr>
        <w:t>How have Mc Birney’s articles contributed to your understanding of racial injustice in US history?</w:t>
      </w:r>
    </w:p>
    <w:p w14:paraId="22273F59" w14:textId="77777777" w:rsidR="000A3455" w:rsidRDefault="000A3455" w:rsidP="000A3455">
      <w:r>
        <w:t>This is a ________________________________ prompt.  (synthesis / comparative analysis)</w:t>
      </w:r>
    </w:p>
    <w:p w14:paraId="56B5F340" w14:textId="77777777" w:rsidR="000A3455" w:rsidRDefault="000A3455" w:rsidP="000A3455"/>
    <w:p w14:paraId="1D41C7C0" w14:textId="77777777" w:rsidR="000A3455" w:rsidRPr="00671489" w:rsidRDefault="000A3455" w:rsidP="000A3455">
      <w:pPr>
        <w:rPr>
          <w:u w:val="single"/>
        </w:rPr>
      </w:pPr>
      <w:r w:rsidRPr="00671489">
        <w:rPr>
          <w:u w:val="single"/>
        </w:rPr>
        <w:t xml:space="preserve">Your outline must include:  </w:t>
      </w:r>
    </w:p>
    <w:p w14:paraId="7F98E0FF" w14:textId="77777777" w:rsidR="000A3455" w:rsidRDefault="000A3455" w:rsidP="000A3455">
      <w:pPr>
        <w:pStyle w:val="ListParagraph"/>
        <w:numPr>
          <w:ilvl w:val="0"/>
          <w:numId w:val="3"/>
        </w:numPr>
      </w:pPr>
      <w:r>
        <w:t>A fully written out into (hook/ grabber, article introduction, brief summary, thesis)</w:t>
      </w:r>
    </w:p>
    <w:p w14:paraId="26FC8515" w14:textId="77777777" w:rsidR="000A3455" w:rsidRDefault="000A3455" w:rsidP="000A3455">
      <w:pPr>
        <w:pStyle w:val="ListParagraph"/>
        <w:numPr>
          <w:ilvl w:val="0"/>
          <w:numId w:val="3"/>
        </w:numPr>
      </w:pPr>
      <w:r>
        <w:t xml:space="preserve">Use of one of the RST block outline </w:t>
      </w:r>
      <w:proofErr w:type="gramStart"/>
      <w:r>
        <w:t>models  (</w:t>
      </w:r>
      <w:proofErr w:type="gramEnd"/>
      <w:r>
        <w:t>text-to-text or point-by-point)</w:t>
      </w:r>
    </w:p>
    <w:p w14:paraId="408A4694" w14:textId="77777777" w:rsidR="000A3455" w:rsidRDefault="000A3455" w:rsidP="000A3455">
      <w:pPr>
        <w:pStyle w:val="ListParagraph"/>
        <w:numPr>
          <w:ilvl w:val="0"/>
          <w:numId w:val="3"/>
        </w:numPr>
      </w:pPr>
      <w:r>
        <w:t xml:space="preserve">Body paragraphs should </w:t>
      </w:r>
      <w:proofErr w:type="gramStart"/>
      <w:r>
        <w:t>have  a</w:t>
      </w:r>
      <w:proofErr w:type="gramEnd"/>
      <w:r>
        <w:t xml:space="preserve"> topic sentence.  All you need is a topic sentence!</w:t>
      </w:r>
    </w:p>
    <w:p w14:paraId="13C26E57" w14:textId="77777777" w:rsidR="000A3455" w:rsidRDefault="000A3455" w:rsidP="000A3455">
      <w:pPr>
        <w:pStyle w:val="ListParagraph"/>
        <w:numPr>
          <w:ilvl w:val="0"/>
          <w:numId w:val="3"/>
        </w:numPr>
      </w:pPr>
      <w:r>
        <w:t>Conclusion should have 3-</w:t>
      </w:r>
      <w:proofErr w:type="gramStart"/>
      <w:r>
        <w:t>5  sentences</w:t>
      </w:r>
      <w:proofErr w:type="gramEnd"/>
      <w:r>
        <w:t xml:space="preserve"> summing up the outline.  </w:t>
      </w:r>
    </w:p>
    <w:p w14:paraId="250FB987" w14:textId="77777777" w:rsidR="000A3455" w:rsidRDefault="000A3455" w:rsidP="000A3455"/>
    <w:p w14:paraId="674D332D" w14:textId="77777777" w:rsidR="000A3455" w:rsidRDefault="000A3455" w:rsidP="000A3455">
      <w:r>
        <w:rPr>
          <w:noProof/>
        </w:rPr>
        <w:drawing>
          <wp:inline distT="0" distB="0" distL="0" distR="0" wp14:anchorId="1C51C951" wp14:editId="08A4F754">
            <wp:extent cx="714375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0" cy="3638550"/>
                    </a:xfrm>
                    <a:prstGeom prst="rect">
                      <a:avLst/>
                    </a:prstGeom>
                    <a:noFill/>
                    <a:ln>
                      <a:noFill/>
                    </a:ln>
                  </pic:spPr>
                </pic:pic>
              </a:graphicData>
            </a:graphic>
          </wp:inline>
        </w:drawing>
      </w:r>
    </w:p>
    <w:p w14:paraId="17B13BF6" w14:textId="77777777" w:rsidR="000A3455" w:rsidRPr="00671489" w:rsidRDefault="000A3455" w:rsidP="000A3455">
      <w:pPr>
        <w:jc w:val="center"/>
        <w:rPr>
          <w:b/>
          <w:bCs/>
        </w:rPr>
      </w:pPr>
    </w:p>
    <w:p w14:paraId="05561474" w14:textId="77777777" w:rsidR="000A3455" w:rsidRPr="00671489" w:rsidRDefault="000A3455" w:rsidP="000A3455">
      <w:pPr>
        <w:jc w:val="center"/>
        <w:rPr>
          <w:b/>
          <w:bCs/>
        </w:rPr>
      </w:pPr>
      <w:r w:rsidRPr="00671489">
        <w:rPr>
          <w:b/>
          <w:bCs/>
        </w:rPr>
        <w:t>= _________/ 15 product points</w:t>
      </w:r>
    </w:p>
    <w:p w14:paraId="525B4F93" w14:textId="77777777" w:rsidR="000A3455" w:rsidRDefault="000A3455" w:rsidP="000A3455">
      <w:pPr>
        <w:jc w:val="center"/>
        <w:rPr>
          <w:b/>
          <w:bCs/>
        </w:rPr>
      </w:pPr>
      <w:r w:rsidRPr="006203EB">
        <w:rPr>
          <w:b/>
          <w:bCs/>
        </w:rPr>
        <w:lastRenderedPageBreak/>
        <w:t>TKAM Chapter 10 Symbolism</w:t>
      </w:r>
    </w:p>
    <w:p w14:paraId="1408A567" w14:textId="77777777" w:rsidR="000A3455" w:rsidRDefault="000A3455" w:rsidP="000A3455">
      <w:r>
        <w:rPr>
          <w:noProof/>
        </w:rPr>
        <mc:AlternateContent>
          <mc:Choice Requires="wps">
            <w:drawing>
              <wp:anchor distT="45720" distB="45720" distL="114300" distR="114300" simplePos="0" relativeHeight="251659264" behindDoc="0" locked="0" layoutInCell="1" allowOverlap="1" wp14:anchorId="3BB10F42" wp14:editId="12A3243B">
                <wp:simplePos x="0" y="0"/>
                <wp:positionH relativeFrom="column">
                  <wp:posOffset>228600</wp:posOffset>
                </wp:positionH>
                <wp:positionV relativeFrom="paragraph">
                  <wp:posOffset>2219325</wp:posOffset>
                </wp:positionV>
                <wp:extent cx="1400175" cy="1404620"/>
                <wp:effectExtent l="0" t="0" r="2857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solidFill>
                            <a:srgbClr val="000000"/>
                          </a:solidFill>
                          <a:miter lim="800000"/>
                          <a:headEnd/>
                          <a:tailEnd/>
                        </a:ln>
                      </wps:spPr>
                      <wps:txbx>
                        <w:txbxContent>
                          <w:p w14:paraId="288EE520" w14:textId="77777777" w:rsidR="000A3455" w:rsidRPr="006C5399" w:rsidRDefault="000A3455" w:rsidP="000A3455">
                            <w:pPr>
                              <w:spacing w:line="240" w:lineRule="auto"/>
                              <w:rPr>
                                <w:sz w:val="20"/>
                                <w:szCs w:val="20"/>
                              </w:rPr>
                            </w:pPr>
                            <w:r w:rsidRPr="006C5399">
                              <w:rPr>
                                <w:sz w:val="20"/>
                                <w:szCs w:val="20"/>
                              </w:rPr>
                              <w:t>The Radley Tree and Treasures</w:t>
                            </w:r>
                          </w:p>
                          <w:p w14:paraId="0CF8CD40" w14:textId="77777777" w:rsidR="000A3455" w:rsidRPr="006C5399" w:rsidRDefault="000A3455" w:rsidP="000A3455">
                            <w:pPr>
                              <w:spacing w:line="240" w:lineRule="auto"/>
                              <w:rPr>
                                <w:sz w:val="20"/>
                                <w:szCs w:val="20"/>
                              </w:rPr>
                            </w:pPr>
                            <w:r w:rsidRPr="006C5399">
                              <w:rPr>
                                <w:sz w:val="20"/>
                                <w:szCs w:val="20"/>
                              </w:rPr>
                              <w:t>(Chapter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B10F42" id="_x0000_t202" coordsize="21600,21600" o:spt="202" path="m,l,21600r21600,l21600,xe">
                <v:stroke joinstyle="miter"/>
                <v:path gradientshapeok="t" o:connecttype="rect"/>
              </v:shapetype>
              <v:shape id="Text Box 2" o:spid="_x0000_s1026" type="#_x0000_t202" style="position:absolute;margin-left:18pt;margin-top:174.75pt;width:110.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">
                <v:textbox style="mso-fit-shape-to-text:t">
                  <w:txbxContent>
                    <w:p w14:paraId="288EE520" w14:textId="77777777" w:rsidR="000A3455" w:rsidRPr="006C5399" w:rsidRDefault="000A3455" w:rsidP="000A3455">
                      <w:pPr>
                        <w:spacing w:line="240" w:lineRule="auto"/>
                        <w:rPr>
                          <w:sz w:val="20"/>
                          <w:szCs w:val="20"/>
                        </w:rPr>
                      </w:pPr>
                      <w:r w:rsidRPr="006C5399">
                        <w:rPr>
                          <w:sz w:val="20"/>
                          <w:szCs w:val="20"/>
                        </w:rPr>
                        <w:t>The Radley Tree and Treasures</w:t>
                      </w:r>
                    </w:p>
                    <w:p w14:paraId="0CF8CD40" w14:textId="77777777" w:rsidR="000A3455" w:rsidRPr="006C5399" w:rsidRDefault="000A3455" w:rsidP="000A3455">
                      <w:pPr>
                        <w:spacing w:line="240" w:lineRule="auto"/>
                        <w:rPr>
                          <w:sz w:val="20"/>
                          <w:szCs w:val="20"/>
                        </w:rPr>
                      </w:pPr>
                      <w:r w:rsidRPr="006C5399">
                        <w:rPr>
                          <w:sz w:val="20"/>
                          <w:szCs w:val="20"/>
                        </w:rPr>
                        <w:t>(Chapter 7)</w:t>
                      </w:r>
                    </w:p>
                  </w:txbxContent>
                </v:textbox>
              </v:shape>
            </w:pict>
          </mc:Fallback>
        </mc:AlternateContent>
      </w:r>
      <w:r>
        <w:rPr>
          <w:noProof/>
        </w:rPr>
        <w:drawing>
          <wp:inline distT="0" distB="0" distL="0" distR="0" wp14:anchorId="17B1A954" wp14:editId="15B9B058">
            <wp:extent cx="5943600" cy="7305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305040"/>
                    </a:xfrm>
                    <a:prstGeom prst="rect">
                      <a:avLst/>
                    </a:prstGeom>
                  </pic:spPr>
                </pic:pic>
              </a:graphicData>
            </a:graphic>
          </wp:inline>
        </w:drawing>
      </w:r>
    </w:p>
    <w:p w14:paraId="2ABE2295" w14:textId="77777777" w:rsidR="000A3455" w:rsidRDefault="000A3455" w:rsidP="000A3455"/>
    <w:p w14:paraId="5B417084" w14:textId="77777777" w:rsidR="000A3455" w:rsidRDefault="000A3455" w:rsidP="000A3455"/>
    <w:p w14:paraId="78864F3E" w14:textId="77777777" w:rsidR="000A3455" w:rsidRDefault="000A3455" w:rsidP="000A3455"/>
    <w:p w14:paraId="539AEED0" w14:textId="77777777" w:rsidR="000A3455" w:rsidRDefault="000A3455" w:rsidP="000A3455"/>
    <w:p w14:paraId="79C893FA" w14:textId="77777777" w:rsidR="000A3455" w:rsidRDefault="000A3455" w:rsidP="000A3455">
      <w:r>
        <w:rPr>
          <w:noProof/>
        </w:rPr>
        <w:lastRenderedPageBreak/>
        <w:drawing>
          <wp:inline distT="0" distB="0" distL="0" distR="0" wp14:anchorId="0FAED59F" wp14:editId="4145EA56">
            <wp:extent cx="5943600" cy="494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946650"/>
                    </a:xfrm>
                    <a:prstGeom prst="rect">
                      <a:avLst/>
                    </a:prstGeom>
                  </pic:spPr>
                </pic:pic>
              </a:graphicData>
            </a:graphic>
          </wp:inline>
        </w:drawing>
      </w:r>
    </w:p>
    <w:p w14:paraId="1EE1C5AC" w14:textId="77777777" w:rsidR="000A3455" w:rsidRDefault="000A3455" w:rsidP="000A3455">
      <w:pPr>
        <w:jc w:val="center"/>
        <w:rPr>
          <w:b/>
          <w:bCs/>
        </w:rPr>
      </w:pPr>
    </w:p>
    <w:p w14:paraId="56692808" w14:textId="77777777" w:rsidR="000A3455" w:rsidRDefault="000A3455" w:rsidP="000A3455">
      <w:pPr>
        <w:jc w:val="center"/>
        <w:rPr>
          <w:b/>
          <w:bCs/>
        </w:rPr>
      </w:pPr>
    </w:p>
    <w:p w14:paraId="1B319EDD" w14:textId="77777777" w:rsidR="000A3455" w:rsidRDefault="000A3455" w:rsidP="000A3455">
      <w:pPr>
        <w:jc w:val="center"/>
        <w:rPr>
          <w:b/>
          <w:bCs/>
        </w:rPr>
      </w:pPr>
    </w:p>
    <w:p w14:paraId="59A84399" w14:textId="77777777" w:rsidR="000A3455" w:rsidRDefault="000A3455" w:rsidP="000A3455">
      <w:pPr>
        <w:jc w:val="center"/>
        <w:rPr>
          <w:b/>
          <w:bCs/>
        </w:rPr>
      </w:pPr>
    </w:p>
    <w:p w14:paraId="27363114" w14:textId="77777777" w:rsidR="000A3455" w:rsidRDefault="000A3455" w:rsidP="000A3455">
      <w:pPr>
        <w:jc w:val="center"/>
        <w:rPr>
          <w:b/>
          <w:bCs/>
        </w:rPr>
      </w:pPr>
    </w:p>
    <w:p w14:paraId="6505A6B4" w14:textId="77777777" w:rsidR="000A3455" w:rsidRDefault="000A3455" w:rsidP="000A3455">
      <w:pPr>
        <w:jc w:val="center"/>
        <w:rPr>
          <w:b/>
          <w:bCs/>
        </w:rPr>
      </w:pPr>
    </w:p>
    <w:p w14:paraId="24D92A73" w14:textId="77777777" w:rsidR="000A3455" w:rsidRPr="006203EB" w:rsidRDefault="000A3455" w:rsidP="000A3455">
      <w:pPr>
        <w:jc w:val="center"/>
        <w:rPr>
          <w:b/>
          <w:bCs/>
        </w:rPr>
      </w:pPr>
    </w:p>
    <w:p w14:paraId="3A3E3633" w14:textId="77777777" w:rsidR="000A3455" w:rsidRDefault="000A3455" w:rsidP="000A3455"/>
    <w:p w14:paraId="7FB213BF" w14:textId="77777777" w:rsidR="000A3455" w:rsidRDefault="000A3455" w:rsidP="000A3455"/>
    <w:p w14:paraId="6DAC82B1" w14:textId="77777777" w:rsidR="000A3455" w:rsidRDefault="000A3455" w:rsidP="000A3455"/>
    <w:p w14:paraId="0E1EA755" w14:textId="77777777" w:rsidR="000A3455" w:rsidRDefault="000A3455" w:rsidP="000A3455"/>
    <w:p w14:paraId="49061210" w14:textId="77777777" w:rsidR="000A3455" w:rsidRDefault="000A3455" w:rsidP="000A3455"/>
    <w:p w14:paraId="08EFD3C5" w14:textId="77777777" w:rsidR="000A3455" w:rsidRDefault="000A3455" w:rsidP="000A3455"/>
    <w:p w14:paraId="739BEBE1" w14:textId="77777777" w:rsidR="000A3455" w:rsidRDefault="000A3455" w:rsidP="000A3455"/>
    <w:p w14:paraId="3FB5033C" w14:textId="77777777" w:rsidR="000A3455" w:rsidRDefault="000A3455" w:rsidP="000A3455"/>
    <w:p w14:paraId="1E49EF3D" w14:textId="77777777" w:rsidR="000A3455" w:rsidRDefault="000A3455" w:rsidP="000A3455">
      <w:pPr>
        <w:jc w:val="center"/>
      </w:pPr>
      <w:r w:rsidRPr="006E7C8B">
        <w:rPr>
          <w:b/>
          <w:bCs/>
        </w:rPr>
        <w:t>“You Never</w:t>
      </w:r>
      <w:r>
        <w:rPr>
          <w:b/>
          <w:bCs/>
        </w:rPr>
        <w:t xml:space="preserve"> Really</w:t>
      </w:r>
      <w:r w:rsidRPr="006E7C8B">
        <w:rPr>
          <w:b/>
          <w:bCs/>
        </w:rPr>
        <w:t xml:space="preserve"> Understand A Person </w:t>
      </w:r>
      <w:proofErr w:type="gramStart"/>
      <w:r w:rsidRPr="006E7C8B">
        <w:rPr>
          <w:b/>
          <w:bCs/>
        </w:rPr>
        <w:t>Until..</w:t>
      </w:r>
      <w:proofErr w:type="gramEnd"/>
      <w:r w:rsidRPr="006E7C8B">
        <w:rPr>
          <w:b/>
          <w:bCs/>
        </w:rPr>
        <w:t>”</w:t>
      </w:r>
      <w:r>
        <w:t xml:space="preserve"> </w:t>
      </w:r>
    </w:p>
    <w:p w14:paraId="156BB3DB" w14:textId="77777777" w:rsidR="000A3455" w:rsidRDefault="000A3455" w:rsidP="000A3455">
      <w:pPr>
        <w:jc w:val="center"/>
      </w:pPr>
      <w:r>
        <w:t>*</w:t>
      </w:r>
      <w:proofErr w:type="gramStart"/>
      <w:r>
        <w:t>Also</w:t>
      </w:r>
      <w:proofErr w:type="gramEnd"/>
      <w:r>
        <w:t xml:space="preserve"> in Schoology in the purple “Human Compassion” folder and blue “You Never Really Understand a Person Until” folder</w:t>
      </w:r>
    </w:p>
    <w:p w14:paraId="5FDF90FA" w14:textId="77777777" w:rsidR="000A3455" w:rsidRDefault="000A3455" w:rsidP="000A3455">
      <w:pPr>
        <w:jc w:val="center"/>
      </w:pPr>
      <w:r>
        <w:t>“You never really understand a person until you consider things from his point of view--until you climb into his skin and walk around in it.” -Atticus Finch, Chapter 3</w:t>
      </w:r>
    </w:p>
    <w:p w14:paraId="1EC9BE69" w14:textId="77777777" w:rsidR="000A3455" w:rsidRPr="007654DC" w:rsidRDefault="000A3455" w:rsidP="000A3455">
      <w:pPr>
        <w:rPr>
          <w:rFonts w:ascii="Times New Roman" w:hAnsi="Times New Roman" w:cs="Times New Roman"/>
          <w:sz w:val="24"/>
          <w:szCs w:val="24"/>
        </w:rPr>
      </w:pPr>
      <w:r w:rsidRPr="007654DC">
        <w:rPr>
          <w:rFonts w:ascii="Times New Roman" w:hAnsi="Times New Roman" w:cs="Times New Roman"/>
          <w:b/>
          <w:bCs/>
          <w:sz w:val="24"/>
          <w:szCs w:val="24"/>
        </w:rPr>
        <w:t>Response Choices:</w:t>
      </w:r>
      <w:r w:rsidRPr="007654DC">
        <w:rPr>
          <w:rFonts w:ascii="Times New Roman" w:hAnsi="Times New Roman" w:cs="Times New Roman"/>
          <w:sz w:val="24"/>
          <w:szCs w:val="24"/>
        </w:rPr>
        <w:t xml:space="preserve">   Based on the quote</w:t>
      </w:r>
      <w:r>
        <w:rPr>
          <w:rFonts w:ascii="Times New Roman" w:hAnsi="Times New Roman" w:cs="Times New Roman"/>
          <w:sz w:val="24"/>
          <w:szCs w:val="24"/>
        </w:rPr>
        <w:t xml:space="preserve"> from Atticus</w:t>
      </w:r>
      <w:r w:rsidRPr="007654DC">
        <w:rPr>
          <w:rFonts w:ascii="Times New Roman" w:hAnsi="Times New Roman" w:cs="Times New Roman"/>
          <w:sz w:val="24"/>
          <w:szCs w:val="24"/>
        </w:rPr>
        <w:t xml:space="preserve">, </w:t>
      </w:r>
      <w:r>
        <w:rPr>
          <w:rFonts w:ascii="Times New Roman" w:hAnsi="Times New Roman" w:cs="Times New Roman"/>
          <w:sz w:val="24"/>
          <w:szCs w:val="24"/>
        </w:rPr>
        <w:t>respond to the prompt for Option A or Option B. You may choose either and</w:t>
      </w:r>
      <w:r w:rsidRPr="007654DC">
        <w:rPr>
          <w:rFonts w:ascii="Times New Roman" w:hAnsi="Times New Roman" w:cs="Times New Roman"/>
          <w:sz w:val="24"/>
          <w:szCs w:val="24"/>
        </w:rPr>
        <w:t xml:space="preserve"> complete it in a paragraph 8-10 sentences long.  You </w:t>
      </w:r>
      <w:r>
        <w:rPr>
          <w:rFonts w:ascii="Times New Roman" w:hAnsi="Times New Roman" w:cs="Times New Roman"/>
          <w:sz w:val="24"/>
          <w:szCs w:val="24"/>
        </w:rPr>
        <w:t>can post it through Turn-It-In through Schoology (purple “Human Compassion” folder, then blue “You Never Understand Person Until” folder) or you can e-mail me your response</w:t>
      </w:r>
      <w:r w:rsidRPr="007654DC">
        <w:rPr>
          <w:rFonts w:ascii="Times New Roman" w:hAnsi="Times New Roman" w:cs="Times New Roman"/>
          <w:sz w:val="24"/>
          <w:szCs w:val="24"/>
        </w:rPr>
        <w:t xml:space="preserve">.  </w:t>
      </w:r>
    </w:p>
    <w:p w14:paraId="3C9A71B9" w14:textId="77777777" w:rsidR="000A3455" w:rsidRPr="007654DC" w:rsidRDefault="000A3455" w:rsidP="000A3455">
      <w:pPr>
        <w:rPr>
          <w:rFonts w:ascii="Times New Roman" w:hAnsi="Times New Roman" w:cs="Times New Roman"/>
          <w:sz w:val="24"/>
          <w:szCs w:val="24"/>
        </w:rPr>
      </w:pPr>
      <w:r w:rsidRPr="007654DC">
        <w:rPr>
          <w:rFonts w:ascii="Times New Roman" w:hAnsi="Times New Roman" w:cs="Times New Roman"/>
          <w:b/>
          <w:bCs/>
          <w:sz w:val="24"/>
          <w:szCs w:val="24"/>
        </w:rPr>
        <w:t>7-8 points:</w:t>
      </w:r>
      <w:r w:rsidRPr="007654DC">
        <w:rPr>
          <w:rFonts w:ascii="Times New Roman" w:hAnsi="Times New Roman" w:cs="Times New Roman"/>
          <w:sz w:val="24"/>
          <w:szCs w:val="24"/>
        </w:rPr>
        <w:t xml:space="preserve">   Clear and detailed response to prompt</w:t>
      </w:r>
    </w:p>
    <w:p w14:paraId="0C09AD29" w14:textId="77777777" w:rsidR="000A3455" w:rsidRPr="007654DC" w:rsidRDefault="000A3455" w:rsidP="000A3455">
      <w:pPr>
        <w:rPr>
          <w:rFonts w:ascii="Times New Roman" w:hAnsi="Times New Roman" w:cs="Times New Roman"/>
          <w:sz w:val="24"/>
          <w:szCs w:val="24"/>
        </w:rPr>
      </w:pPr>
      <w:r w:rsidRPr="007654DC">
        <w:rPr>
          <w:rFonts w:ascii="Times New Roman" w:hAnsi="Times New Roman" w:cs="Times New Roman"/>
          <w:b/>
          <w:bCs/>
          <w:sz w:val="24"/>
          <w:szCs w:val="24"/>
        </w:rPr>
        <w:t>5-6 points:</w:t>
      </w:r>
      <w:r w:rsidRPr="007654DC">
        <w:rPr>
          <w:rFonts w:ascii="Times New Roman" w:hAnsi="Times New Roman" w:cs="Times New Roman"/>
          <w:sz w:val="24"/>
          <w:szCs w:val="24"/>
        </w:rPr>
        <w:t xml:space="preserve">   Thorough response with some errors/ inaccuracies</w:t>
      </w:r>
    </w:p>
    <w:p w14:paraId="6A44C766" w14:textId="77777777" w:rsidR="000A3455" w:rsidRPr="007654DC" w:rsidRDefault="000A3455" w:rsidP="000A3455">
      <w:pPr>
        <w:rPr>
          <w:rFonts w:ascii="Times New Roman" w:hAnsi="Times New Roman" w:cs="Times New Roman"/>
          <w:sz w:val="24"/>
          <w:szCs w:val="24"/>
        </w:rPr>
      </w:pPr>
      <w:r w:rsidRPr="007654DC">
        <w:rPr>
          <w:rFonts w:ascii="Times New Roman" w:hAnsi="Times New Roman" w:cs="Times New Roman"/>
          <w:b/>
          <w:bCs/>
          <w:sz w:val="24"/>
          <w:szCs w:val="24"/>
        </w:rPr>
        <w:t xml:space="preserve">0-4 points:   </w:t>
      </w:r>
      <w:r w:rsidRPr="007654DC">
        <w:rPr>
          <w:rFonts w:ascii="Times New Roman" w:hAnsi="Times New Roman" w:cs="Times New Roman"/>
          <w:sz w:val="24"/>
          <w:szCs w:val="24"/>
        </w:rPr>
        <w:t>Missing significant detail or did not address prompt</w:t>
      </w:r>
    </w:p>
    <w:p w14:paraId="6BA27529" w14:textId="77777777" w:rsidR="000A3455" w:rsidRPr="007654DC" w:rsidRDefault="000A3455" w:rsidP="000A3455">
      <w:pPr>
        <w:spacing w:line="480" w:lineRule="auto"/>
        <w:rPr>
          <w:rFonts w:ascii="Times New Roman" w:hAnsi="Times New Roman" w:cs="Times New Roman"/>
          <w:sz w:val="24"/>
          <w:szCs w:val="24"/>
        </w:rPr>
      </w:pPr>
      <w:r w:rsidRPr="007654DC">
        <w:rPr>
          <w:rFonts w:ascii="Times New Roman" w:hAnsi="Times New Roman" w:cs="Times New Roman"/>
          <w:sz w:val="24"/>
          <w:szCs w:val="24"/>
        </w:rPr>
        <w:t xml:space="preserve">Option A: </w:t>
      </w:r>
    </w:p>
    <w:p w14:paraId="52758F51" w14:textId="77777777" w:rsidR="000A3455" w:rsidRPr="007654DC" w:rsidRDefault="000A3455" w:rsidP="000A3455">
      <w:pPr>
        <w:spacing w:line="480" w:lineRule="auto"/>
        <w:rPr>
          <w:rFonts w:ascii="Times New Roman" w:hAnsi="Times New Roman" w:cs="Times New Roman"/>
          <w:sz w:val="24"/>
          <w:szCs w:val="24"/>
        </w:rPr>
      </w:pPr>
      <w:r w:rsidRPr="007654DC">
        <w:rPr>
          <w:rFonts w:ascii="Times New Roman" w:hAnsi="Times New Roman" w:cs="Times New Roman"/>
          <w:noProof/>
          <w:sz w:val="24"/>
          <w:szCs w:val="24"/>
        </w:rPr>
        <w:drawing>
          <wp:inline distT="0" distB="0" distL="0" distR="0" wp14:anchorId="323BBA36" wp14:editId="386382B5">
            <wp:extent cx="59436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19300"/>
                    </a:xfrm>
                    <a:prstGeom prst="rect">
                      <a:avLst/>
                    </a:prstGeom>
                  </pic:spPr>
                </pic:pic>
              </a:graphicData>
            </a:graphic>
          </wp:inline>
        </w:drawing>
      </w:r>
    </w:p>
    <w:p w14:paraId="03080626" w14:textId="77777777" w:rsidR="000A3455" w:rsidRPr="007654DC" w:rsidRDefault="000A3455" w:rsidP="000A3455">
      <w:pPr>
        <w:spacing w:line="480" w:lineRule="auto"/>
        <w:rPr>
          <w:rFonts w:ascii="Times New Roman" w:hAnsi="Times New Roman" w:cs="Times New Roman"/>
          <w:sz w:val="24"/>
          <w:szCs w:val="24"/>
        </w:rPr>
      </w:pPr>
      <w:r w:rsidRPr="007654DC">
        <w:rPr>
          <w:rFonts w:ascii="Times New Roman" w:hAnsi="Times New Roman" w:cs="Times New Roman"/>
          <w:sz w:val="24"/>
          <w:szCs w:val="24"/>
        </w:rPr>
        <w:t xml:space="preserve">Option B:  </w:t>
      </w:r>
    </w:p>
    <w:p w14:paraId="65E08C9C" w14:textId="77777777" w:rsidR="000A3455" w:rsidRPr="007654DC" w:rsidRDefault="000A3455" w:rsidP="000A3455">
      <w:pPr>
        <w:rPr>
          <w:rFonts w:ascii="Times New Roman" w:hAnsi="Times New Roman" w:cs="Times New Roman"/>
          <w:sz w:val="24"/>
          <w:szCs w:val="24"/>
        </w:rPr>
      </w:pPr>
      <w:r w:rsidRPr="007654DC">
        <w:rPr>
          <w:rFonts w:ascii="Times New Roman" w:hAnsi="Times New Roman" w:cs="Times New Roman"/>
          <w:sz w:val="24"/>
          <w:szCs w:val="24"/>
        </w:rPr>
        <w:t>Imagine how a different character might react to one of the situations below.   You can write the reaction using first person (I</w:t>
      </w:r>
      <w:proofErr w:type="gramStart"/>
      <w:r w:rsidRPr="007654DC">
        <w:rPr>
          <w:rFonts w:ascii="Times New Roman" w:hAnsi="Times New Roman" w:cs="Times New Roman"/>
          <w:sz w:val="24"/>
          <w:szCs w:val="24"/>
        </w:rPr>
        <w:t>)  or</w:t>
      </w:r>
      <w:proofErr w:type="gramEnd"/>
      <w:r w:rsidRPr="007654DC">
        <w:rPr>
          <w:rFonts w:ascii="Times New Roman" w:hAnsi="Times New Roman" w:cs="Times New Roman"/>
          <w:sz w:val="24"/>
          <w:szCs w:val="24"/>
        </w:rPr>
        <w:t xml:space="preserve"> third person (he or she) point of view.   </w:t>
      </w:r>
    </w:p>
    <w:p w14:paraId="727F2E56" w14:textId="77777777" w:rsidR="000A3455" w:rsidRPr="007654DC" w:rsidRDefault="000A3455" w:rsidP="000A3455">
      <w:pPr>
        <w:pStyle w:val="ListParagraph"/>
        <w:numPr>
          <w:ilvl w:val="0"/>
          <w:numId w:val="1"/>
        </w:numPr>
        <w:rPr>
          <w:rFonts w:ascii="Times New Roman" w:hAnsi="Times New Roman" w:cs="Times New Roman"/>
          <w:sz w:val="24"/>
          <w:szCs w:val="24"/>
        </w:rPr>
      </w:pPr>
      <w:r w:rsidRPr="007654DC">
        <w:rPr>
          <w:rFonts w:ascii="Times New Roman" w:hAnsi="Times New Roman" w:cs="Times New Roman"/>
          <w:sz w:val="24"/>
          <w:szCs w:val="24"/>
        </w:rPr>
        <w:t>Calpurnia:  Calpurnia punishes Scout for misbehaving at lunch while the family has a guest.</w:t>
      </w:r>
    </w:p>
    <w:p w14:paraId="14219F24" w14:textId="77777777" w:rsidR="000A3455" w:rsidRPr="007654DC" w:rsidRDefault="000A3455" w:rsidP="000A3455">
      <w:pPr>
        <w:pStyle w:val="ListParagraph"/>
        <w:numPr>
          <w:ilvl w:val="0"/>
          <w:numId w:val="1"/>
        </w:numPr>
        <w:rPr>
          <w:rFonts w:ascii="Times New Roman" w:hAnsi="Times New Roman" w:cs="Times New Roman"/>
          <w:sz w:val="24"/>
          <w:szCs w:val="24"/>
        </w:rPr>
      </w:pPr>
      <w:r w:rsidRPr="007654DC">
        <w:rPr>
          <w:rFonts w:ascii="Times New Roman" w:hAnsi="Times New Roman" w:cs="Times New Roman"/>
          <w:sz w:val="24"/>
          <w:szCs w:val="24"/>
        </w:rPr>
        <w:t>Atticus:  Atticus catches the children playing the “Boo Radley” game.</w:t>
      </w:r>
    </w:p>
    <w:p w14:paraId="68E2F254" w14:textId="77777777" w:rsidR="000A3455" w:rsidRPr="007654DC" w:rsidRDefault="000A3455" w:rsidP="000A3455">
      <w:pPr>
        <w:pStyle w:val="ListParagraph"/>
        <w:numPr>
          <w:ilvl w:val="0"/>
          <w:numId w:val="1"/>
        </w:numPr>
        <w:rPr>
          <w:rFonts w:ascii="Times New Roman" w:hAnsi="Times New Roman" w:cs="Times New Roman"/>
          <w:sz w:val="24"/>
          <w:szCs w:val="24"/>
        </w:rPr>
      </w:pPr>
      <w:r w:rsidRPr="007654DC">
        <w:rPr>
          <w:rFonts w:ascii="Times New Roman" w:hAnsi="Times New Roman" w:cs="Times New Roman"/>
          <w:sz w:val="24"/>
          <w:szCs w:val="24"/>
        </w:rPr>
        <w:t>Jem: Jem goes back to the Radley property for his pants.</w:t>
      </w:r>
    </w:p>
    <w:p w14:paraId="657780F1" w14:textId="77777777" w:rsidR="000A3455" w:rsidRDefault="000A3455" w:rsidP="000A3455"/>
    <w:p w14:paraId="349A8421" w14:textId="77777777" w:rsidR="000A3455" w:rsidRDefault="000A3455" w:rsidP="000A3455"/>
    <w:p w14:paraId="26CBB304" w14:textId="77777777" w:rsidR="000A3455" w:rsidRDefault="000A3455" w:rsidP="000A3455"/>
    <w:p w14:paraId="6F9F6FCD" w14:textId="77777777" w:rsidR="000A3455" w:rsidRDefault="000A3455" w:rsidP="000A3455"/>
    <w:p w14:paraId="5290F306" w14:textId="77777777" w:rsidR="000A3455" w:rsidRDefault="000A3455" w:rsidP="000A3455"/>
    <w:p w14:paraId="1DC80838" w14:textId="77777777" w:rsidR="000A3455" w:rsidRDefault="000A3455" w:rsidP="000A3455">
      <w:pPr>
        <w:jc w:val="center"/>
        <w:rPr>
          <w:b/>
          <w:bCs/>
        </w:rPr>
      </w:pPr>
      <w:r w:rsidRPr="00C3086F">
        <w:rPr>
          <w:b/>
          <w:bCs/>
        </w:rPr>
        <w:lastRenderedPageBreak/>
        <w:t xml:space="preserve">RST Practice:  Peel the Fruit </w:t>
      </w:r>
      <w:proofErr w:type="gramStart"/>
      <w:r w:rsidRPr="00C3086F">
        <w:rPr>
          <w:b/>
          <w:bCs/>
        </w:rPr>
        <w:t>With</w:t>
      </w:r>
      <w:proofErr w:type="gramEnd"/>
      <w:r w:rsidRPr="00C3086F">
        <w:rPr>
          <w:b/>
          <w:bCs/>
        </w:rPr>
        <w:t xml:space="preserve"> Bullfighting</w:t>
      </w:r>
    </w:p>
    <w:p w14:paraId="1DF01A6C" w14:textId="77777777" w:rsidR="000A3455" w:rsidRDefault="000A3455" w:rsidP="000A3455">
      <w:pPr>
        <w:rPr>
          <w:b/>
          <w:bCs/>
        </w:rPr>
      </w:pPr>
      <w:r>
        <w:rPr>
          <w:b/>
          <w:bCs/>
        </w:rPr>
        <w:t>Read each article and fill out at least 4 questions from the boxes at the end of the article.   Include ‘Capture the Heart’ as one of your answers.</w:t>
      </w:r>
    </w:p>
    <w:p w14:paraId="1F325F0D" w14:textId="77777777" w:rsidR="000A3455" w:rsidRPr="00AF5827" w:rsidRDefault="000A3455" w:rsidP="000A3455">
      <w:pPr>
        <w:shd w:val="clear" w:color="auto" w:fill="FFFFFF"/>
        <w:spacing w:after="390" w:line="390" w:lineRule="atLeast"/>
        <w:rPr>
          <w:rFonts w:ascii="Arial" w:eastAsia="Times New Roman" w:hAnsi="Arial" w:cs="Arial"/>
          <w:b/>
          <w:color w:val="222222"/>
          <w:sz w:val="28"/>
          <w:szCs w:val="28"/>
        </w:rPr>
      </w:pPr>
      <w:r w:rsidRPr="00AD0AC1">
        <w:rPr>
          <w:rFonts w:ascii="Arial" w:eastAsia="Times New Roman" w:hAnsi="Arial" w:cs="Arial"/>
          <w:b/>
          <w:color w:val="222222"/>
          <w:sz w:val="28"/>
          <w:szCs w:val="28"/>
        </w:rPr>
        <w:t>Bullfighting Helps Citizens and Bulls</w:t>
      </w:r>
      <w:r>
        <w:rPr>
          <w:rFonts w:ascii="Arial" w:eastAsia="Times New Roman" w:hAnsi="Arial" w:cs="Arial"/>
          <w:b/>
          <w:color w:val="222222"/>
          <w:sz w:val="28"/>
          <w:szCs w:val="28"/>
        </w:rPr>
        <w:t xml:space="preserve">     </w:t>
      </w:r>
      <w:proofErr w:type="gramStart"/>
      <w:r w:rsidRPr="00AF5827">
        <w:rPr>
          <w:rFonts w:ascii="Arial" w:eastAsia="Times New Roman" w:hAnsi="Arial" w:cs="Arial"/>
          <w:bCs/>
          <w:color w:val="222222"/>
        </w:rPr>
        <w:t>By</w:t>
      </w:r>
      <w:proofErr w:type="gramEnd"/>
      <w:r w:rsidRPr="00AF5827">
        <w:rPr>
          <w:rFonts w:ascii="Arial" w:eastAsia="Times New Roman" w:hAnsi="Arial" w:cs="Arial"/>
          <w:bCs/>
          <w:color w:val="222222"/>
        </w:rPr>
        <w:t xml:space="preserve"> Chas Smith</w:t>
      </w:r>
    </w:p>
    <w:p w14:paraId="6A7549F1" w14:textId="77777777" w:rsidR="000A3455" w:rsidRPr="00E43F7D" w:rsidRDefault="000A3455" w:rsidP="000A3455">
      <w:pPr>
        <w:shd w:val="clear" w:color="auto" w:fill="FFFFFF"/>
        <w:spacing w:after="390" w:line="390" w:lineRule="atLeast"/>
        <w:rPr>
          <w:rFonts w:ascii="Arial" w:eastAsia="Times New Roman" w:hAnsi="Arial" w:cs="Arial"/>
          <w:color w:val="222222"/>
          <w:sz w:val="24"/>
          <w:szCs w:val="24"/>
        </w:rPr>
      </w:pPr>
      <w:r w:rsidRPr="00E43F7D">
        <w:rPr>
          <w:rFonts w:ascii="Arial" w:eastAsia="Times New Roman" w:hAnsi="Arial" w:cs="Arial"/>
          <w:color w:val="222222"/>
          <w:sz w:val="24"/>
          <w:szCs w:val="24"/>
        </w:rPr>
        <w:t>Bullfighting is a traditional sport that can be found in Western Europe and some limited locations in Central and South America. It’s a spectacle that is built on tradition. Bulls are baited to charge the bullfighter then repeated</w:t>
      </w:r>
      <w:r>
        <w:rPr>
          <w:rFonts w:ascii="Arial" w:eastAsia="Times New Roman" w:hAnsi="Arial" w:cs="Arial"/>
          <w:color w:val="222222"/>
          <w:sz w:val="24"/>
          <w:szCs w:val="24"/>
        </w:rPr>
        <w:t>ly</w:t>
      </w:r>
      <w:r w:rsidRPr="00E43F7D">
        <w:rPr>
          <w:rFonts w:ascii="Arial" w:eastAsia="Times New Roman" w:hAnsi="Arial" w:cs="Arial"/>
          <w:color w:val="222222"/>
          <w:sz w:val="24"/>
          <w:szCs w:val="24"/>
        </w:rPr>
        <w:t xml:space="preserve"> hit with spears, kni</w:t>
      </w:r>
      <w:r>
        <w:rPr>
          <w:rFonts w:ascii="Arial" w:eastAsia="Times New Roman" w:hAnsi="Arial" w:cs="Arial"/>
          <w:color w:val="222222"/>
          <w:sz w:val="24"/>
          <w:szCs w:val="24"/>
        </w:rPr>
        <w:t>v</w:t>
      </w:r>
      <w:r w:rsidRPr="00E43F7D">
        <w:rPr>
          <w:rFonts w:ascii="Arial" w:eastAsia="Times New Roman" w:hAnsi="Arial" w:cs="Arial"/>
          <w:color w:val="222222"/>
          <w:sz w:val="24"/>
          <w:szCs w:val="24"/>
        </w:rPr>
        <w:t>es, and other sharp objects until the animal has been killed. It has been banned in many areas while others have modified the sport so that the animal is not killed.</w:t>
      </w:r>
    </w:p>
    <w:p w14:paraId="30A282AF" w14:textId="77777777" w:rsidR="000A3455" w:rsidRDefault="000A3455" w:rsidP="000A3455">
      <w:pPr>
        <w:shd w:val="clear" w:color="auto" w:fill="FFFFFF"/>
        <w:spacing w:after="390" w:line="390" w:lineRule="atLeast"/>
        <w:rPr>
          <w:rFonts w:ascii="Arial" w:eastAsia="Times New Roman" w:hAnsi="Arial" w:cs="Arial"/>
          <w:color w:val="111111"/>
          <w:sz w:val="24"/>
          <w:szCs w:val="24"/>
        </w:rPr>
      </w:pPr>
      <w:r w:rsidRPr="00E43F7D">
        <w:rPr>
          <w:rFonts w:ascii="Arial" w:hAnsi="Arial" w:cs="Arial"/>
          <w:color w:val="000000"/>
          <w:sz w:val="24"/>
          <w:szCs w:val="24"/>
          <w:shd w:val="clear" w:color="auto" w:fill="FFFFFF"/>
        </w:rPr>
        <w:t>As humans, we are naturally selfish. It is in our nature to think of ourselves first. Bullfighting provides the Spanish with more than 40,000 jobs and not to mention the 2.5 billion euros. When bullfighting was banned in in Catalonia the amount of money lost was as much as 400 million euros, in one city alone. Parliament noted that it was enough to build 6 hospitals, 100 schools or fight against unemployment.</w:t>
      </w:r>
      <w:r w:rsidRPr="00E43F7D">
        <w:rPr>
          <w:rFonts w:ascii="Arial" w:hAnsi="Arial" w:cs="Arial"/>
          <w:color w:val="000000"/>
          <w:sz w:val="24"/>
          <w:szCs w:val="24"/>
        </w:rPr>
        <w:br/>
      </w:r>
      <w:r w:rsidRPr="00E43F7D">
        <w:rPr>
          <w:rFonts w:ascii="Arial" w:hAnsi="Arial" w:cs="Arial"/>
          <w:color w:val="000000"/>
          <w:sz w:val="24"/>
          <w:szCs w:val="24"/>
        </w:rPr>
        <w:br/>
      </w:r>
      <w:r w:rsidRPr="00E43F7D">
        <w:rPr>
          <w:rFonts w:ascii="Arial" w:hAnsi="Arial" w:cs="Arial"/>
          <w:color w:val="000000"/>
          <w:sz w:val="24"/>
          <w:szCs w:val="24"/>
          <w:shd w:val="clear" w:color="auto" w:fill="FFFFFF"/>
        </w:rPr>
        <w:t>Spain has a poverty rate of about 20%. If you walked past a starving child in the streets, would you deny her food? Money? Although the money bullfighting generates may not solve these problems, can you imagine what would happen without it? Are we really in a position to deny people food and money?</w:t>
      </w:r>
      <w:r w:rsidRPr="00E43F7D">
        <w:rPr>
          <w:rFonts w:ascii="Arial" w:hAnsi="Arial" w:cs="Arial"/>
          <w:color w:val="000000"/>
          <w:sz w:val="24"/>
          <w:szCs w:val="24"/>
        </w:rPr>
        <w:br/>
      </w:r>
      <w:r w:rsidRPr="00E43F7D">
        <w:rPr>
          <w:rFonts w:ascii="Arial" w:hAnsi="Arial" w:cs="Arial"/>
          <w:color w:val="000000"/>
          <w:sz w:val="24"/>
          <w:szCs w:val="24"/>
        </w:rPr>
        <w:br/>
      </w:r>
      <w:r>
        <w:rPr>
          <w:rFonts w:ascii="Arial" w:hAnsi="Arial" w:cs="Arial"/>
          <w:color w:val="000000"/>
          <w:sz w:val="24"/>
          <w:szCs w:val="24"/>
          <w:shd w:val="clear" w:color="auto" w:fill="FFFFFF"/>
        </w:rPr>
        <w:t>Some people</w:t>
      </w:r>
      <w:r w:rsidRPr="00E43F7D">
        <w:rPr>
          <w:rFonts w:ascii="Arial" w:hAnsi="Arial" w:cs="Arial"/>
          <w:color w:val="000000"/>
          <w:sz w:val="24"/>
          <w:szCs w:val="24"/>
          <w:shd w:val="clear" w:color="auto" w:fill="FFFFFF"/>
        </w:rPr>
        <w:t xml:space="preserve"> talk about it as an evil sport, but what is the greater evil? Starving people or giving a bull a victorious death, that has already had a privileged life?</w:t>
      </w:r>
      <w:r>
        <w:rPr>
          <w:rFonts w:ascii="Arial" w:hAnsi="Arial" w:cs="Arial"/>
          <w:color w:val="000000"/>
          <w:sz w:val="24"/>
          <w:szCs w:val="24"/>
          <w:shd w:val="clear" w:color="auto" w:fill="FFFFFF"/>
        </w:rPr>
        <w:t xml:space="preserve"> </w:t>
      </w:r>
    </w:p>
    <w:p w14:paraId="657C4F22" w14:textId="77777777" w:rsidR="000A3455" w:rsidRPr="00E43F7D" w:rsidRDefault="000A3455" w:rsidP="000A3455">
      <w:pPr>
        <w:shd w:val="clear" w:color="auto" w:fill="FFFFFF"/>
        <w:spacing w:after="390" w:line="390" w:lineRule="atLeast"/>
        <w:rPr>
          <w:rFonts w:ascii="Arial" w:eastAsia="Times New Roman" w:hAnsi="Arial" w:cs="Arial"/>
          <w:color w:val="222222"/>
          <w:sz w:val="24"/>
          <w:szCs w:val="24"/>
        </w:rPr>
      </w:pPr>
      <w:r w:rsidRPr="00E43F7D">
        <w:rPr>
          <w:rFonts w:ascii="Arial" w:eastAsia="Times New Roman" w:hAnsi="Arial" w:cs="Arial"/>
          <w:b/>
          <w:bCs/>
          <w:color w:val="222222"/>
          <w:sz w:val="24"/>
          <w:szCs w:val="24"/>
        </w:rPr>
        <w:t>1. It gives bulls a longer, better life than other animals.</w:t>
      </w:r>
      <w:r w:rsidRPr="00E43F7D">
        <w:rPr>
          <w:rFonts w:ascii="Arial" w:eastAsia="Times New Roman" w:hAnsi="Arial" w:cs="Arial"/>
          <w:color w:val="222222"/>
          <w:sz w:val="24"/>
          <w:szCs w:val="24"/>
        </w:rPr>
        <w:br/>
        <w:t xml:space="preserve">Bulls are often bred for human consumption – namely food. When bulls are placed in a bullfighting program, their lives are often longer and more fulfilling than those that are being exploited for meat. </w:t>
      </w:r>
      <w:r>
        <w:rPr>
          <w:rFonts w:ascii="Arial" w:eastAsia="Times New Roman" w:hAnsi="Arial" w:cs="Arial"/>
          <w:color w:val="222222"/>
          <w:sz w:val="24"/>
          <w:szCs w:val="24"/>
        </w:rPr>
        <w:t>A bullfighting animal will live</w:t>
      </w:r>
      <w:r w:rsidRPr="00E43F7D">
        <w:rPr>
          <w:rFonts w:ascii="Arial" w:eastAsia="Times New Roman" w:hAnsi="Arial" w:cs="Arial"/>
          <w:color w:val="222222"/>
          <w:sz w:val="24"/>
          <w:szCs w:val="24"/>
        </w:rPr>
        <w:t xml:space="preserve"> to the minimum age of four.</w:t>
      </w:r>
    </w:p>
    <w:p w14:paraId="6CF4CA34" w14:textId="77777777" w:rsidR="000A3455" w:rsidRDefault="000A3455" w:rsidP="000A3455">
      <w:pPr>
        <w:shd w:val="clear" w:color="auto" w:fill="FFFFFF"/>
        <w:spacing w:after="390" w:line="390" w:lineRule="atLeast"/>
        <w:rPr>
          <w:rFonts w:ascii="Arial" w:eastAsia="Times New Roman" w:hAnsi="Arial" w:cs="Arial"/>
          <w:color w:val="222222"/>
          <w:sz w:val="24"/>
          <w:szCs w:val="24"/>
        </w:rPr>
      </w:pPr>
      <w:r w:rsidRPr="00E43F7D">
        <w:rPr>
          <w:rFonts w:ascii="Arial" w:eastAsia="Times New Roman" w:hAnsi="Arial" w:cs="Arial"/>
          <w:b/>
          <w:bCs/>
          <w:color w:val="222222"/>
          <w:sz w:val="24"/>
          <w:szCs w:val="24"/>
        </w:rPr>
        <w:t>2. It is more humane than the butchering process. </w:t>
      </w:r>
      <w:r w:rsidRPr="00E43F7D">
        <w:rPr>
          <w:rFonts w:ascii="Arial" w:eastAsia="Times New Roman" w:hAnsi="Arial" w:cs="Arial"/>
          <w:color w:val="222222"/>
          <w:sz w:val="24"/>
          <w:szCs w:val="24"/>
        </w:rPr>
        <w:br/>
        <w:t xml:space="preserve">Crowds love to see a bullfighter who </w:t>
      </w:r>
      <w:proofErr w:type="gramStart"/>
      <w:r w:rsidRPr="00E43F7D">
        <w:rPr>
          <w:rFonts w:ascii="Arial" w:eastAsia="Times New Roman" w:hAnsi="Arial" w:cs="Arial"/>
          <w:color w:val="222222"/>
          <w:sz w:val="24"/>
          <w:szCs w:val="24"/>
        </w:rPr>
        <w:t>is able to</w:t>
      </w:r>
      <w:proofErr w:type="gramEnd"/>
      <w:r w:rsidRPr="00E43F7D">
        <w:rPr>
          <w:rFonts w:ascii="Arial" w:eastAsia="Times New Roman" w:hAnsi="Arial" w:cs="Arial"/>
          <w:color w:val="222222"/>
          <w:sz w:val="24"/>
          <w:szCs w:val="24"/>
        </w:rPr>
        <w:t xml:space="preserve"> achieve a quick, clean kill in the traditional versions of the sport. For the bullfighter who is unable to achieve such an accomplishment, there is a good possibility that they won’t find any more work in the arena. Respect and appreciation </w:t>
      </w:r>
      <w:proofErr w:type="gramStart"/>
      <w:r w:rsidRPr="00E43F7D">
        <w:rPr>
          <w:rFonts w:ascii="Arial" w:eastAsia="Times New Roman" w:hAnsi="Arial" w:cs="Arial"/>
          <w:color w:val="222222"/>
          <w:sz w:val="24"/>
          <w:szCs w:val="24"/>
        </w:rPr>
        <w:t>is</w:t>
      </w:r>
      <w:proofErr w:type="gramEnd"/>
      <w:r w:rsidRPr="00E43F7D">
        <w:rPr>
          <w:rFonts w:ascii="Arial" w:eastAsia="Times New Roman" w:hAnsi="Arial" w:cs="Arial"/>
          <w:color w:val="222222"/>
          <w:sz w:val="24"/>
          <w:szCs w:val="24"/>
        </w:rPr>
        <w:t xml:space="preserve"> given to a humane kill that is often more humane than the processing plant.</w:t>
      </w:r>
    </w:p>
    <w:p w14:paraId="05FE1A97" w14:textId="77777777" w:rsidR="000A3455" w:rsidRPr="00E43F7D" w:rsidRDefault="000A3455" w:rsidP="000A3455">
      <w:pPr>
        <w:shd w:val="clear" w:color="auto" w:fill="FFFFFF"/>
        <w:spacing w:after="390" w:line="390" w:lineRule="atLeast"/>
        <w:rPr>
          <w:rFonts w:ascii="Arial" w:eastAsia="Times New Roman" w:hAnsi="Arial" w:cs="Arial"/>
          <w:color w:val="222222"/>
          <w:sz w:val="24"/>
          <w:szCs w:val="24"/>
        </w:rPr>
      </w:pPr>
    </w:p>
    <w:p w14:paraId="004EC357"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68A881B9"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r>
        <w:rPr>
          <w:noProof/>
        </w:rPr>
        <w:drawing>
          <wp:anchor distT="0" distB="0" distL="114300" distR="114300" simplePos="0" relativeHeight="251661312" behindDoc="1" locked="0" layoutInCell="1" allowOverlap="1" wp14:anchorId="5C9A3278" wp14:editId="228F01D5">
            <wp:simplePos x="0" y="0"/>
            <wp:positionH relativeFrom="margin">
              <wp:posOffset>933450</wp:posOffset>
            </wp:positionH>
            <wp:positionV relativeFrom="paragraph">
              <wp:posOffset>66675</wp:posOffset>
            </wp:positionV>
            <wp:extent cx="5010513" cy="6435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10513" cy="6435725"/>
                    </a:xfrm>
                    <a:prstGeom prst="rect">
                      <a:avLst/>
                    </a:prstGeom>
                  </pic:spPr>
                </pic:pic>
              </a:graphicData>
            </a:graphic>
            <wp14:sizeRelH relativeFrom="margin">
              <wp14:pctWidth>0</wp14:pctWidth>
            </wp14:sizeRelH>
            <wp14:sizeRelV relativeFrom="margin">
              <wp14:pctHeight>0</wp14:pctHeight>
            </wp14:sizeRelV>
          </wp:anchor>
        </w:drawing>
      </w:r>
    </w:p>
    <w:p w14:paraId="23857AFD"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52CC0989"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7896AD80"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478AF472"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38D09773"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354EEF0B"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303551CA"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088F6F3A"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01AACA6F"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1024A6F2"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6925423E" w14:textId="77777777" w:rsidR="000A3455" w:rsidRDefault="000A3455" w:rsidP="000A3455">
      <w:pPr>
        <w:spacing w:after="330" w:line="690" w:lineRule="atLeast"/>
        <w:outlineLvl w:val="0"/>
        <w:rPr>
          <w:rFonts w:ascii="Georgia" w:eastAsia="Times New Roman" w:hAnsi="Georgia" w:cs="Times New Roman"/>
          <w:color w:val="292221"/>
          <w:kern w:val="36"/>
          <w:sz w:val="28"/>
          <w:szCs w:val="28"/>
        </w:rPr>
      </w:pPr>
    </w:p>
    <w:p w14:paraId="556B3B6F" w14:textId="77777777" w:rsidR="000A3455" w:rsidRPr="00E43F7D" w:rsidRDefault="000A3455" w:rsidP="000A3455">
      <w:pPr>
        <w:spacing w:after="330" w:line="690" w:lineRule="atLeast"/>
        <w:outlineLvl w:val="0"/>
        <w:rPr>
          <w:rFonts w:ascii="Georgia" w:eastAsia="Times New Roman" w:hAnsi="Georgia" w:cs="Times New Roman"/>
          <w:color w:val="292221"/>
          <w:kern w:val="36"/>
          <w:sz w:val="60"/>
          <w:szCs w:val="60"/>
        </w:rPr>
      </w:pPr>
      <w:r w:rsidRPr="00AF5827">
        <w:rPr>
          <w:rFonts w:ascii="Georgia" w:eastAsia="Times New Roman" w:hAnsi="Georgia" w:cs="Times New Roman"/>
          <w:color w:val="292221"/>
          <w:kern w:val="36"/>
          <w:sz w:val="28"/>
          <w:szCs w:val="28"/>
        </w:rPr>
        <w:lastRenderedPageBreak/>
        <w:t xml:space="preserve">Bullfighting: The bloody tradition that divides </w:t>
      </w:r>
      <w:proofErr w:type="gramStart"/>
      <w:r w:rsidRPr="00AF5827">
        <w:rPr>
          <w:rFonts w:ascii="Georgia" w:eastAsia="Times New Roman" w:hAnsi="Georgia" w:cs="Times New Roman"/>
          <w:color w:val="292221"/>
          <w:kern w:val="36"/>
          <w:sz w:val="28"/>
          <w:szCs w:val="28"/>
        </w:rPr>
        <w:t>Spain</w:t>
      </w:r>
      <w:r>
        <w:rPr>
          <w:rFonts w:ascii="Georgia" w:eastAsia="Times New Roman" w:hAnsi="Georgia" w:cs="Times New Roman"/>
          <w:color w:val="292221"/>
          <w:kern w:val="36"/>
          <w:sz w:val="60"/>
          <w:szCs w:val="60"/>
        </w:rPr>
        <w:t xml:space="preserve">  </w:t>
      </w:r>
      <w:r w:rsidRPr="00AF5827">
        <w:rPr>
          <w:rFonts w:ascii="Georgia" w:eastAsia="Times New Roman" w:hAnsi="Georgia" w:cs="Times New Roman"/>
          <w:color w:val="292221"/>
          <w:kern w:val="36"/>
        </w:rPr>
        <w:t>by</w:t>
      </w:r>
      <w:proofErr w:type="gramEnd"/>
      <w:r w:rsidRPr="00AF5827">
        <w:rPr>
          <w:rFonts w:ascii="Georgia" w:eastAsia="Times New Roman" w:hAnsi="Georgia" w:cs="Times New Roman"/>
          <w:color w:val="292221"/>
          <w:kern w:val="36"/>
        </w:rPr>
        <w:t xml:space="preserve"> Derek Reil</w:t>
      </w:r>
      <w:r>
        <w:rPr>
          <w:rFonts w:ascii="Georgia" w:eastAsia="Times New Roman" w:hAnsi="Georgia" w:cs="Times New Roman"/>
          <w:color w:val="292221"/>
          <w:kern w:val="36"/>
        </w:rPr>
        <w:t>ly</w:t>
      </w:r>
    </w:p>
    <w:p w14:paraId="0DD3F548" w14:textId="77777777" w:rsidR="000A3455" w:rsidRPr="00E43F7D" w:rsidRDefault="000A3455" w:rsidP="000A3455">
      <w:pPr>
        <w:spacing w:after="300" w:line="315" w:lineRule="atLeast"/>
        <w:outlineLvl w:val="2"/>
        <w:rPr>
          <w:rFonts w:ascii="Arial" w:eastAsia="Times New Roman" w:hAnsi="Arial" w:cs="Arial"/>
          <w:color w:val="292221"/>
          <w:sz w:val="23"/>
          <w:szCs w:val="23"/>
        </w:rPr>
      </w:pPr>
      <w:r w:rsidRPr="00E43F7D">
        <w:rPr>
          <w:rFonts w:ascii="Arial" w:eastAsia="Times New Roman" w:hAnsi="Arial" w:cs="Arial"/>
          <w:color w:val="292221"/>
          <w:sz w:val="23"/>
          <w:szCs w:val="23"/>
        </w:rPr>
        <w:t>THE death of a second Spanish matador in less than a year has reignited calls for bullfighting to be banned amid growing opposition to the medieval custom.</w:t>
      </w:r>
      <w:r>
        <w:rPr>
          <w:rFonts w:ascii="Arial" w:eastAsia="Times New Roman" w:hAnsi="Arial" w:cs="Arial"/>
          <w:color w:val="292221"/>
          <w:sz w:val="23"/>
          <w:szCs w:val="23"/>
        </w:rPr>
        <w:t xml:space="preserve"> </w:t>
      </w:r>
      <w:r w:rsidRPr="00E43F7D">
        <w:rPr>
          <w:rFonts w:ascii="Arial" w:eastAsia="Times New Roman" w:hAnsi="Arial" w:cs="Arial"/>
          <w:color w:val="333333"/>
          <w:sz w:val="21"/>
          <w:szCs w:val="21"/>
        </w:rPr>
        <w:t>No</w:t>
      </w:r>
      <w:r>
        <w:rPr>
          <w:rFonts w:ascii="Arial" w:eastAsia="Times New Roman" w:hAnsi="Arial" w:cs="Arial"/>
          <w:color w:val="333333"/>
          <w:sz w:val="21"/>
          <w:szCs w:val="21"/>
        </w:rPr>
        <w:t xml:space="preserve"> </w:t>
      </w:r>
      <w:r w:rsidRPr="00E43F7D">
        <w:rPr>
          <w:rFonts w:ascii="Arial" w:eastAsia="Times New Roman" w:hAnsi="Arial" w:cs="Arial"/>
          <w:color w:val="333333"/>
          <w:sz w:val="21"/>
          <w:szCs w:val="21"/>
        </w:rPr>
        <w:t xml:space="preserve">one can argue that matador Ivan </w:t>
      </w:r>
      <w:proofErr w:type="spellStart"/>
      <w:r w:rsidRPr="00E43F7D">
        <w:rPr>
          <w:rFonts w:ascii="Arial" w:eastAsia="Times New Roman" w:hAnsi="Arial" w:cs="Arial"/>
          <w:color w:val="333333"/>
          <w:sz w:val="21"/>
          <w:szCs w:val="21"/>
        </w:rPr>
        <w:t>Fandino</w:t>
      </w:r>
      <w:proofErr w:type="spellEnd"/>
      <w:r w:rsidRPr="00E43F7D">
        <w:rPr>
          <w:rFonts w:ascii="Arial" w:eastAsia="Times New Roman" w:hAnsi="Arial" w:cs="Arial"/>
          <w:color w:val="333333"/>
          <w:sz w:val="21"/>
          <w:szCs w:val="21"/>
        </w:rPr>
        <w:t xml:space="preserve"> wasn’t aware of the risks.</w:t>
      </w:r>
      <w:r>
        <w:rPr>
          <w:rFonts w:ascii="Arial" w:eastAsia="Times New Roman" w:hAnsi="Arial" w:cs="Arial"/>
          <w:color w:val="292221"/>
          <w:sz w:val="23"/>
          <w:szCs w:val="23"/>
        </w:rPr>
        <w:t xml:space="preserve"> </w:t>
      </w:r>
      <w:r w:rsidRPr="00E43F7D">
        <w:rPr>
          <w:rFonts w:ascii="Arial" w:eastAsia="Times New Roman" w:hAnsi="Arial" w:cs="Arial"/>
          <w:color w:val="333333"/>
          <w:sz w:val="21"/>
          <w:szCs w:val="21"/>
        </w:rPr>
        <w:t>Barely four years ago he ended up in hospital with serious injuries after a bruising encounter with an enraged bull, but eventually recovered and returned to the ring.</w:t>
      </w:r>
      <w:r>
        <w:rPr>
          <w:rFonts w:ascii="Arial" w:eastAsia="Times New Roman" w:hAnsi="Arial" w:cs="Arial"/>
          <w:color w:val="292221"/>
          <w:sz w:val="23"/>
          <w:szCs w:val="23"/>
        </w:rPr>
        <w:t xml:space="preserve"> </w:t>
      </w:r>
      <w:r w:rsidRPr="00E43F7D">
        <w:rPr>
          <w:rFonts w:ascii="Arial" w:eastAsia="Times New Roman" w:hAnsi="Arial" w:cs="Arial"/>
          <w:color w:val="333333"/>
          <w:sz w:val="21"/>
          <w:szCs w:val="21"/>
        </w:rPr>
        <w:t>At the weekend, however, the luck of the 36-year-old from near Bilbao finally ran out.</w:t>
      </w:r>
    </w:p>
    <w:p w14:paraId="17758A79" w14:textId="77777777" w:rsidR="000A3455" w:rsidRPr="00E43F7D"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The veteran of hundreds of fights tripped on his cape, was flipped in the air and gored in the side. It was a fatal mistake.</w:t>
      </w:r>
      <w:r>
        <w:rPr>
          <w:rFonts w:ascii="Arial" w:eastAsia="Times New Roman" w:hAnsi="Arial" w:cs="Arial"/>
          <w:color w:val="333333"/>
          <w:sz w:val="21"/>
          <w:szCs w:val="21"/>
        </w:rPr>
        <w:t xml:space="preserve"> </w:t>
      </w:r>
      <w:r w:rsidRPr="00E43F7D">
        <w:rPr>
          <w:rFonts w:ascii="Arial" w:eastAsia="Times New Roman" w:hAnsi="Arial" w:cs="Arial"/>
          <w:color w:val="333333"/>
          <w:sz w:val="21"/>
          <w:szCs w:val="21"/>
        </w:rPr>
        <w:t>The married father-of-one, who was seen being carried away in agony, suffered a punctured lung and later died of a heart attack.</w:t>
      </w:r>
      <w:r>
        <w:rPr>
          <w:rFonts w:ascii="Arial" w:eastAsia="Times New Roman" w:hAnsi="Arial" w:cs="Arial"/>
          <w:color w:val="333333"/>
          <w:sz w:val="21"/>
          <w:szCs w:val="21"/>
        </w:rPr>
        <w:t xml:space="preserve"> </w:t>
      </w:r>
      <w:r w:rsidRPr="00E43F7D">
        <w:rPr>
          <w:rFonts w:ascii="Arial" w:eastAsia="Times New Roman" w:hAnsi="Arial" w:cs="Arial"/>
          <w:color w:val="333333"/>
          <w:sz w:val="21"/>
          <w:szCs w:val="21"/>
        </w:rPr>
        <w:t xml:space="preserve">A few minutes before he was gored </w:t>
      </w:r>
      <w:proofErr w:type="spellStart"/>
      <w:r w:rsidRPr="00E43F7D">
        <w:rPr>
          <w:rFonts w:ascii="Arial" w:eastAsia="Times New Roman" w:hAnsi="Arial" w:cs="Arial"/>
          <w:color w:val="333333"/>
          <w:sz w:val="21"/>
          <w:szCs w:val="21"/>
        </w:rPr>
        <w:t>Fandino</w:t>
      </w:r>
      <w:proofErr w:type="spellEnd"/>
      <w:r w:rsidRPr="00E43F7D">
        <w:rPr>
          <w:rFonts w:ascii="Arial" w:eastAsia="Times New Roman" w:hAnsi="Arial" w:cs="Arial"/>
          <w:color w:val="333333"/>
          <w:sz w:val="21"/>
          <w:szCs w:val="21"/>
        </w:rPr>
        <w:t>, who became a bullfighter 12 years ago, had won a contest and cut off the fallen beast’s ear as is the custom.</w:t>
      </w:r>
    </w:p>
    <w:p w14:paraId="134E0A18" w14:textId="77777777" w:rsidR="000A3455" w:rsidRPr="00E43F7D"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 xml:space="preserve">He is the second Spanish matador to die within 12 months, following Victor Barrio, in July last year, at </w:t>
      </w:r>
      <w:proofErr w:type="spellStart"/>
      <w:r w:rsidRPr="00E43F7D">
        <w:rPr>
          <w:rFonts w:ascii="Arial" w:eastAsia="Times New Roman" w:hAnsi="Arial" w:cs="Arial"/>
          <w:color w:val="333333"/>
          <w:sz w:val="21"/>
          <w:szCs w:val="21"/>
        </w:rPr>
        <w:t>Teruel</w:t>
      </w:r>
      <w:proofErr w:type="spellEnd"/>
      <w:r w:rsidRPr="00E43F7D">
        <w:rPr>
          <w:rFonts w:ascii="Arial" w:eastAsia="Times New Roman" w:hAnsi="Arial" w:cs="Arial"/>
          <w:color w:val="333333"/>
          <w:sz w:val="21"/>
          <w:szCs w:val="21"/>
        </w:rPr>
        <w:t>, in the north of the country.</w:t>
      </w:r>
      <w:r>
        <w:rPr>
          <w:rFonts w:ascii="Arial" w:eastAsia="Times New Roman" w:hAnsi="Arial" w:cs="Arial"/>
          <w:color w:val="333333"/>
          <w:sz w:val="21"/>
          <w:szCs w:val="21"/>
        </w:rPr>
        <w:t xml:space="preserve"> </w:t>
      </w:r>
      <w:r w:rsidRPr="00E43F7D">
        <w:rPr>
          <w:rFonts w:ascii="Arial" w:eastAsia="Times New Roman" w:hAnsi="Arial" w:cs="Arial"/>
          <w:color w:val="333333"/>
          <w:sz w:val="21"/>
          <w:szCs w:val="21"/>
        </w:rPr>
        <w:t>Although this time the fatality happened just across the border, at the Aire-sur-</w:t>
      </w:r>
      <w:proofErr w:type="spellStart"/>
      <w:r w:rsidRPr="00E43F7D">
        <w:rPr>
          <w:rFonts w:ascii="Arial" w:eastAsia="Times New Roman" w:hAnsi="Arial" w:cs="Arial"/>
          <w:color w:val="333333"/>
          <w:sz w:val="21"/>
          <w:szCs w:val="21"/>
        </w:rPr>
        <w:t>l’Adour</w:t>
      </w:r>
      <w:proofErr w:type="spellEnd"/>
      <w:r w:rsidRPr="00E43F7D">
        <w:rPr>
          <w:rFonts w:ascii="Arial" w:eastAsia="Times New Roman" w:hAnsi="Arial" w:cs="Arial"/>
          <w:color w:val="333333"/>
          <w:sz w:val="21"/>
          <w:szCs w:val="21"/>
        </w:rPr>
        <w:t xml:space="preserve"> festival in in France, it has reignited calls for a ban.</w:t>
      </w:r>
    </w:p>
    <w:p w14:paraId="33E5EECC" w14:textId="77777777" w:rsidR="000A3455" w:rsidRPr="00E43F7D" w:rsidRDefault="000A3455" w:rsidP="000A3455">
      <w:pPr>
        <w:shd w:val="clear" w:color="auto" w:fill="FFFFFF"/>
        <w:spacing w:before="240" w:after="240" w:line="300" w:lineRule="atLeast"/>
        <w:rPr>
          <w:rFonts w:ascii="Arial" w:eastAsia="Times New Roman" w:hAnsi="Arial" w:cs="Arial"/>
          <w:color w:val="333333"/>
          <w:sz w:val="21"/>
          <w:szCs w:val="21"/>
        </w:rPr>
      </w:pPr>
      <w:bookmarkStart w:id="1" w:name="_Hlk1032311"/>
      <w:r w:rsidRPr="00E43F7D">
        <w:rPr>
          <w:rFonts w:ascii="Arial" w:eastAsia="Times New Roman" w:hAnsi="Arial" w:cs="Arial"/>
          <w:color w:val="333333"/>
          <w:sz w:val="21"/>
          <w:szCs w:val="21"/>
        </w:rPr>
        <w:t>The tradition divides Spain with opponents claiming it’s a barbaric, bloody spectacl</w:t>
      </w:r>
      <w:r>
        <w:rPr>
          <w:rFonts w:ascii="Arial" w:eastAsia="Times New Roman" w:hAnsi="Arial" w:cs="Arial"/>
          <w:color w:val="333333"/>
          <w:sz w:val="21"/>
          <w:szCs w:val="21"/>
        </w:rPr>
        <w:t>e that has no place in a civiliz</w:t>
      </w:r>
      <w:r w:rsidRPr="00E43F7D">
        <w:rPr>
          <w:rFonts w:ascii="Arial" w:eastAsia="Times New Roman" w:hAnsi="Arial" w:cs="Arial"/>
          <w:color w:val="333333"/>
          <w:sz w:val="21"/>
          <w:szCs w:val="21"/>
        </w:rPr>
        <w:t>ed modern society.</w:t>
      </w:r>
      <w:r>
        <w:rPr>
          <w:rFonts w:ascii="Arial" w:eastAsia="Times New Roman" w:hAnsi="Arial" w:cs="Arial"/>
          <w:color w:val="333333"/>
          <w:sz w:val="21"/>
          <w:szCs w:val="21"/>
        </w:rPr>
        <w:t xml:space="preserve"> </w:t>
      </w:r>
      <w:r w:rsidRPr="00E43F7D">
        <w:rPr>
          <w:rFonts w:ascii="Arial" w:eastAsia="Times New Roman" w:hAnsi="Arial" w:cs="Arial"/>
          <w:color w:val="333333"/>
          <w:sz w:val="21"/>
          <w:szCs w:val="21"/>
        </w:rPr>
        <w:t>Bullfighting is waning in popularity there and the days, in the 1960s, when the fights of the legendary Manuel Benitez would bring the natio</w:t>
      </w:r>
      <w:r>
        <w:rPr>
          <w:rFonts w:ascii="Arial" w:eastAsia="Times New Roman" w:hAnsi="Arial" w:cs="Arial"/>
          <w:color w:val="333333"/>
          <w:sz w:val="21"/>
          <w:szCs w:val="21"/>
        </w:rPr>
        <w:t>n to a standstill are long gone.</w:t>
      </w:r>
      <w:r w:rsidRPr="00E43F7D">
        <w:rPr>
          <w:rFonts w:ascii="Arial" w:eastAsia="Times New Roman" w:hAnsi="Arial" w:cs="Arial"/>
          <w:color w:val="333333"/>
          <w:sz w:val="21"/>
          <w:szCs w:val="21"/>
        </w:rPr>
        <w:t xml:space="preserve"> In fact, now most young people are more interested in football.</w:t>
      </w:r>
    </w:p>
    <w:p w14:paraId="1706C4CE" w14:textId="77777777" w:rsidR="000A3455" w:rsidRPr="00E43F7D"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One recent survey suggests that only 19 per cent of Spaniards support bullfighting, while 58 per cent oppose it.</w:t>
      </w:r>
    </w:p>
    <w:p w14:paraId="79B8CB41" w14:textId="77777777" w:rsidR="000A3455" w:rsidRPr="00E43F7D"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There’s no denying that safety standards have improved, but take a closer look and you’ll discover that more than 500 bullfighters have lost their lives since the 1700s.Today there are about 400 official bullfights a year in Spain, involving matadors in c</w:t>
      </w:r>
      <w:r>
        <w:rPr>
          <w:rFonts w:ascii="Arial" w:eastAsia="Times New Roman" w:hAnsi="Arial" w:cs="Arial"/>
          <w:color w:val="333333"/>
          <w:sz w:val="21"/>
          <w:szCs w:val="21"/>
        </w:rPr>
        <w:t>olo</w:t>
      </w:r>
      <w:r w:rsidRPr="00E43F7D">
        <w:rPr>
          <w:rFonts w:ascii="Arial" w:eastAsia="Times New Roman" w:hAnsi="Arial" w:cs="Arial"/>
          <w:color w:val="333333"/>
          <w:sz w:val="21"/>
          <w:szCs w:val="21"/>
        </w:rPr>
        <w:t>rful capes who engage in a custom that’s almost balletic, along with up to 1,500 smaller village events.</w:t>
      </w:r>
    </w:p>
    <w:bookmarkEnd w:id="1"/>
    <w:p w14:paraId="415A7433" w14:textId="77777777" w:rsidR="000A3455"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It’s estimated that about 10,000 bulls are slaughtered in the ring annually. The nation’s farmers receive millions of Euros to breed the animals that are destined to be speared to death as part of a public spectacle.</w:t>
      </w:r>
    </w:p>
    <w:p w14:paraId="46289E78" w14:textId="77777777" w:rsidR="000A3455" w:rsidRPr="00E43F7D"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Campaigners for a ban reject assertions that the animals have a sporting chance.</w:t>
      </w:r>
    </w:p>
    <w:p w14:paraId="1F54488C" w14:textId="77777777" w:rsidR="000A3455" w:rsidRDefault="000A3455" w:rsidP="000A3455">
      <w:pPr>
        <w:shd w:val="clear" w:color="auto" w:fill="FFFFFF"/>
        <w:spacing w:before="240" w:after="240" w:line="300" w:lineRule="atLeast"/>
        <w:rPr>
          <w:rFonts w:ascii="Arial" w:eastAsia="Times New Roman" w:hAnsi="Arial" w:cs="Arial"/>
          <w:color w:val="333333"/>
          <w:sz w:val="21"/>
          <w:szCs w:val="21"/>
        </w:rPr>
      </w:pPr>
      <w:r w:rsidRPr="00E43F7D">
        <w:rPr>
          <w:rFonts w:ascii="Arial" w:eastAsia="Times New Roman" w:hAnsi="Arial" w:cs="Arial"/>
          <w:color w:val="333333"/>
          <w:sz w:val="21"/>
          <w:szCs w:val="21"/>
        </w:rPr>
        <w:t xml:space="preserve"> “How can anyone with an ounce of compassion cheer and chant ole as a lance is thrust into the animal’s pain racked body?” says a spokesman for th</w:t>
      </w:r>
      <w:r>
        <w:rPr>
          <w:rFonts w:ascii="Arial" w:eastAsia="Times New Roman" w:hAnsi="Arial" w:cs="Arial"/>
          <w:color w:val="333333"/>
          <w:sz w:val="21"/>
          <w:szCs w:val="21"/>
        </w:rPr>
        <w:t>e organization Ban Bullfighting.</w:t>
      </w:r>
    </w:p>
    <w:p w14:paraId="7F6FEC5C" w14:textId="77777777" w:rsidR="000A3455" w:rsidRDefault="000A3455" w:rsidP="000A3455"/>
    <w:p w14:paraId="03CB8CE5" w14:textId="77777777" w:rsidR="000A3455" w:rsidRDefault="000A3455" w:rsidP="000A3455"/>
    <w:p w14:paraId="32E8F041" w14:textId="77777777" w:rsidR="000A3455" w:rsidRDefault="000A3455" w:rsidP="000A3455">
      <w:r>
        <w:t xml:space="preserve"> </w:t>
      </w:r>
    </w:p>
    <w:p w14:paraId="2D55B6E5" w14:textId="77777777" w:rsidR="000A3455" w:rsidRDefault="000A3455" w:rsidP="000A3455"/>
    <w:p w14:paraId="4C563B65" w14:textId="77777777" w:rsidR="000A3455" w:rsidRDefault="000A3455" w:rsidP="000A3455">
      <w:pPr>
        <w:rPr>
          <w:sz w:val="24"/>
          <w:szCs w:val="24"/>
        </w:rPr>
      </w:pPr>
    </w:p>
    <w:p w14:paraId="2331611E" w14:textId="77777777" w:rsidR="000A3455" w:rsidRDefault="000A3455" w:rsidP="000A3455">
      <w:pPr>
        <w:rPr>
          <w:sz w:val="24"/>
          <w:szCs w:val="24"/>
        </w:rPr>
      </w:pPr>
    </w:p>
    <w:p w14:paraId="3867840E" w14:textId="77777777" w:rsidR="000A3455" w:rsidRDefault="000A3455" w:rsidP="000A3455">
      <w:pPr>
        <w:rPr>
          <w:sz w:val="24"/>
          <w:szCs w:val="24"/>
        </w:rPr>
      </w:pPr>
    </w:p>
    <w:p w14:paraId="7641E3DA" w14:textId="77777777" w:rsidR="000A3455" w:rsidRDefault="000A3455" w:rsidP="000A3455">
      <w:pPr>
        <w:rPr>
          <w:sz w:val="24"/>
          <w:szCs w:val="24"/>
        </w:rPr>
      </w:pPr>
    </w:p>
    <w:p w14:paraId="58CF0912" w14:textId="77777777" w:rsidR="000A3455" w:rsidRDefault="000A3455" w:rsidP="000A3455">
      <w:pPr>
        <w:rPr>
          <w:sz w:val="24"/>
          <w:szCs w:val="24"/>
        </w:rPr>
      </w:pPr>
    </w:p>
    <w:p w14:paraId="199BE084" w14:textId="77777777" w:rsidR="000A3455" w:rsidRDefault="000A3455" w:rsidP="000A3455">
      <w:pPr>
        <w:rPr>
          <w:sz w:val="24"/>
          <w:szCs w:val="24"/>
        </w:rPr>
      </w:pPr>
      <w:r>
        <w:rPr>
          <w:noProof/>
        </w:rPr>
        <w:drawing>
          <wp:anchor distT="0" distB="0" distL="114300" distR="114300" simplePos="0" relativeHeight="251660288" behindDoc="1" locked="0" layoutInCell="1" allowOverlap="1" wp14:anchorId="634612DB" wp14:editId="124E4A88">
            <wp:simplePos x="0" y="0"/>
            <wp:positionH relativeFrom="margin">
              <wp:posOffset>767080</wp:posOffset>
            </wp:positionH>
            <wp:positionV relativeFrom="paragraph">
              <wp:posOffset>1905</wp:posOffset>
            </wp:positionV>
            <wp:extent cx="5191125" cy="6667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91125" cy="6667500"/>
                    </a:xfrm>
                    <a:prstGeom prst="rect">
                      <a:avLst/>
                    </a:prstGeom>
                  </pic:spPr>
                </pic:pic>
              </a:graphicData>
            </a:graphic>
            <wp14:sizeRelH relativeFrom="margin">
              <wp14:pctWidth>0</wp14:pctWidth>
            </wp14:sizeRelH>
            <wp14:sizeRelV relativeFrom="margin">
              <wp14:pctHeight>0</wp14:pctHeight>
            </wp14:sizeRelV>
          </wp:anchor>
        </w:drawing>
      </w:r>
    </w:p>
    <w:p w14:paraId="0C00EDCA" w14:textId="77777777" w:rsidR="000A3455" w:rsidRDefault="000A3455" w:rsidP="000A3455">
      <w:pPr>
        <w:rPr>
          <w:sz w:val="24"/>
          <w:szCs w:val="24"/>
        </w:rPr>
      </w:pPr>
    </w:p>
    <w:p w14:paraId="1AAF1CF3" w14:textId="77777777" w:rsidR="000A3455" w:rsidRDefault="000A3455" w:rsidP="000A3455">
      <w:pPr>
        <w:rPr>
          <w:sz w:val="24"/>
          <w:szCs w:val="24"/>
        </w:rPr>
      </w:pPr>
    </w:p>
    <w:p w14:paraId="4AF66374" w14:textId="77777777" w:rsidR="000A3455" w:rsidRDefault="000A3455" w:rsidP="000A3455">
      <w:pPr>
        <w:rPr>
          <w:sz w:val="24"/>
          <w:szCs w:val="24"/>
        </w:rPr>
      </w:pPr>
    </w:p>
    <w:p w14:paraId="6952366D" w14:textId="77777777" w:rsidR="000A3455" w:rsidRDefault="000A3455" w:rsidP="000A3455">
      <w:pPr>
        <w:rPr>
          <w:sz w:val="24"/>
          <w:szCs w:val="24"/>
        </w:rPr>
      </w:pPr>
    </w:p>
    <w:p w14:paraId="11FED2E9" w14:textId="77777777" w:rsidR="000A3455" w:rsidRDefault="000A3455" w:rsidP="000A3455">
      <w:pPr>
        <w:rPr>
          <w:sz w:val="24"/>
          <w:szCs w:val="24"/>
        </w:rPr>
      </w:pPr>
    </w:p>
    <w:p w14:paraId="77EDE9EA" w14:textId="77777777" w:rsidR="000A3455" w:rsidRDefault="000A3455" w:rsidP="000A3455">
      <w:pPr>
        <w:rPr>
          <w:sz w:val="24"/>
          <w:szCs w:val="24"/>
        </w:rPr>
      </w:pPr>
    </w:p>
    <w:p w14:paraId="7D33BBD4" w14:textId="77777777" w:rsidR="000A3455" w:rsidRDefault="000A3455" w:rsidP="000A3455">
      <w:pPr>
        <w:rPr>
          <w:sz w:val="24"/>
          <w:szCs w:val="24"/>
        </w:rPr>
      </w:pPr>
    </w:p>
    <w:p w14:paraId="44B99DBD" w14:textId="77777777" w:rsidR="000A3455" w:rsidRDefault="000A3455" w:rsidP="000A3455">
      <w:pPr>
        <w:rPr>
          <w:sz w:val="24"/>
          <w:szCs w:val="24"/>
        </w:rPr>
      </w:pPr>
    </w:p>
    <w:p w14:paraId="1FE540E4" w14:textId="77777777" w:rsidR="000A3455" w:rsidRDefault="000A3455" w:rsidP="000A3455">
      <w:pPr>
        <w:rPr>
          <w:sz w:val="24"/>
          <w:szCs w:val="24"/>
        </w:rPr>
      </w:pPr>
    </w:p>
    <w:p w14:paraId="38F72D84" w14:textId="77777777" w:rsidR="000A3455" w:rsidRDefault="000A3455" w:rsidP="000A3455">
      <w:pPr>
        <w:rPr>
          <w:sz w:val="24"/>
          <w:szCs w:val="24"/>
        </w:rPr>
      </w:pPr>
    </w:p>
    <w:p w14:paraId="7D99EDC0" w14:textId="77777777" w:rsidR="000A3455" w:rsidRDefault="000A3455" w:rsidP="000A3455">
      <w:pPr>
        <w:rPr>
          <w:sz w:val="24"/>
          <w:szCs w:val="24"/>
        </w:rPr>
      </w:pPr>
    </w:p>
    <w:p w14:paraId="1542E5EC" w14:textId="77777777" w:rsidR="000A3455" w:rsidRDefault="000A3455" w:rsidP="000A3455">
      <w:pPr>
        <w:rPr>
          <w:sz w:val="24"/>
          <w:szCs w:val="24"/>
        </w:rPr>
      </w:pPr>
    </w:p>
    <w:p w14:paraId="427B5C49" w14:textId="77777777" w:rsidR="000A3455" w:rsidRDefault="000A3455" w:rsidP="000A3455">
      <w:pPr>
        <w:rPr>
          <w:sz w:val="24"/>
          <w:szCs w:val="24"/>
        </w:rPr>
      </w:pPr>
    </w:p>
    <w:p w14:paraId="11903649" w14:textId="77777777" w:rsidR="000A3455" w:rsidRDefault="000A3455" w:rsidP="000A3455">
      <w:pPr>
        <w:rPr>
          <w:sz w:val="24"/>
          <w:szCs w:val="24"/>
        </w:rPr>
      </w:pPr>
    </w:p>
    <w:p w14:paraId="647F5939" w14:textId="77777777" w:rsidR="000A3455" w:rsidRDefault="000A3455" w:rsidP="000A3455">
      <w:pPr>
        <w:rPr>
          <w:sz w:val="24"/>
          <w:szCs w:val="24"/>
        </w:rPr>
      </w:pPr>
    </w:p>
    <w:p w14:paraId="048EBD39" w14:textId="77777777" w:rsidR="000A3455" w:rsidRDefault="000A3455" w:rsidP="000A3455">
      <w:pPr>
        <w:rPr>
          <w:sz w:val="24"/>
          <w:szCs w:val="24"/>
        </w:rPr>
      </w:pPr>
    </w:p>
    <w:p w14:paraId="72FDDB31" w14:textId="77777777" w:rsidR="000A3455" w:rsidRDefault="000A3455" w:rsidP="000A3455">
      <w:pPr>
        <w:rPr>
          <w:sz w:val="24"/>
          <w:szCs w:val="24"/>
        </w:rPr>
      </w:pPr>
    </w:p>
    <w:p w14:paraId="0FCEDC71" w14:textId="77777777" w:rsidR="000A3455" w:rsidRDefault="000A3455" w:rsidP="000A3455">
      <w:pPr>
        <w:rPr>
          <w:sz w:val="24"/>
          <w:szCs w:val="24"/>
        </w:rPr>
      </w:pPr>
    </w:p>
    <w:p w14:paraId="0DEB956C" w14:textId="77777777" w:rsidR="000A3455" w:rsidRDefault="000A3455" w:rsidP="000A3455">
      <w:pPr>
        <w:rPr>
          <w:sz w:val="24"/>
          <w:szCs w:val="24"/>
        </w:rPr>
      </w:pPr>
    </w:p>
    <w:p w14:paraId="21D016D2" w14:textId="77777777" w:rsidR="000A3455" w:rsidRDefault="000A3455" w:rsidP="000A3455">
      <w:pPr>
        <w:rPr>
          <w:sz w:val="24"/>
          <w:szCs w:val="24"/>
        </w:rPr>
      </w:pPr>
    </w:p>
    <w:p w14:paraId="47082DD0" w14:textId="77777777" w:rsidR="000A3455" w:rsidRDefault="000A3455" w:rsidP="000A3455"/>
    <w:p w14:paraId="1FD24EE5" w14:textId="77777777" w:rsidR="000A3455" w:rsidRDefault="000A3455" w:rsidP="000A3455"/>
    <w:p w14:paraId="622961DC" w14:textId="77777777" w:rsidR="000A3455" w:rsidRDefault="000A3455" w:rsidP="000A3455"/>
    <w:p w14:paraId="689C1760" w14:textId="77777777" w:rsidR="000A3455" w:rsidRDefault="000A3455" w:rsidP="000A3455"/>
    <w:p w14:paraId="4739B1A4" w14:textId="77777777" w:rsidR="000A3455" w:rsidRDefault="000A3455" w:rsidP="000A3455"/>
    <w:p w14:paraId="0B60AC69" w14:textId="77777777" w:rsidR="000A3455" w:rsidRDefault="000A3455" w:rsidP="000A3455"/>
    <w:p w14:paraId="16C2E4BB" w14:textId="77777777" w:rsidR="000A3455" w:rsidRDefault="000A3455" w:rsidP="000A3455"/>
    <w:p w14:paraId="4DCD9055" w14:textId="77777777" w:rsidR="000A3455" w:rsidRDefault="000A3455" w:rsidP="000A3455"/>
    <w:p w14:paraId="6226E1C5" w14:textId="77777777" w:rsidR="000A3455" w:rsidRDefault="000A3455" w:rsidP="000A3455">
      <w:pPr>
        <w:jc w:val="center"/>
        <w:rPr>
          <w:b/>
          <w:bCs/>
        </w:rPr>
      </w:pPr>
      <w:r w:rsidRPr="00C3086F">
        <w:rPr>
          <w:b/>
          <w:bCs/>
        </w:rPr>
        <w:lastRenderedPageBreak/>
        <w:t>TKAM Ch. 4-6:  Flavor the Stew</w:t>
      </w:r>
    </w:p>
    <w:p w14:paraId="08B03B0E" w14:textId="77777777" w:rsidR="000A3455" w:rsidRDefault="000A3455" w:rsidP="000A3455">
      <w:r>
        <w:t>Complete 3 of the 12 questions, then answer the “One Step Further” activity on the back in 5-7 sentences</w:t>
      </w:r>
    </w:p>
    <w:p w14:paraId="6BD63E8E" w14:textId="77777777" w:rsidR="000A3455" w:rsidRDefault="000A3455" w:rsidP="000A3455"/>
    <w:p w14:paraId="152ACFD0" w14:textId="77777777" w:rsidR="000A3455" w:rsidRDefault="000A3455" w:rsidP="000A3455">
      <w:pPr>
        <w:jc w:val="center"/>
      </w:pPr>
      <w:r>
        <w:rPr>
          <w:noProof/>
        </w:rPr>
        <w:drawing>
          <wp:inline distT="0" distB="0" distL="0" distR="0" wp14:anchorId="608DF741" wp14:editId="41536D21">
            <wp:extent cx="5153025" cy="5562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3025" cy="5562600"/>
                    </a:xfrm>
                    <a:prstGeom prst="rect">
                      <a:avLst/>
                    </a:prstGeom>
                  </pic:spPr>
                </pic:pic>
              </a:graphicData>
            </a:graphic>
          </wp:inline>
        </w:drawing>
      </w:r>
    </w:p>
    <w:p w14:paraId="26732CB7" w14:textId="77777777" w:rsidR="000A3455" w:rsidRDefault="000A3455" w:rsidP="000A3455">
      <w:pPr>
        <w:jc w:val="center"/>
      </w:pPr>
    </w:p>
    <w:p w14:paraId="2B872D44" w14:textId="77777777" w:rsidR="000A3455" w:rsidRDefault="000A3455" w:rsidP="000A3455">
      <w:pPr>
        <w:jc w:val="center"/>
      </w:pPr>
      <w:r>
        <w:rPr>
          <w:noProof/>
        </w:rPr>
        <w:lastRenderedPageBreak/>
        <w:drawing>
          <wp:inline distT="0" distB="0" distL="0" distR="0" wp14:anchorId="388E4FC6" wp14:editId="46972F07">
            <wp:extent cx="4724400" cy="560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5600700"/>
                    </a:xfrm>
                    <a:prstGeom prst="rect">
                      <a:avLst/>
                    </a:prstGeom>
                  </pic:spPr>
                </pic:pic>
              </a:graphicData>
            </a:graphic>
          </wp:inline>
        </w:drawing>
      </w:r>
    </w:p>
    <w:p w14:paraId="7BE059CC" w14:textId="77777777" w:rsidR="000A3455" w:rsidRDefault="000A3455" w:rsidP="000A3455">
      <w:pPr>
        <w:jc w:val="center"/>
      </w:pPr>
      <w:r>
        <w:rPr>
          <w:noProof/>
        </w:rPr>
        <w:lastRenderedPageBreak/>
        <w:drawing>
          <wp:inline distT="0" distB="0" distL="0" distR="0" wp14:anchorId="30F4000D" wp14:editId="1BB2CAC4">
            <wp:extent cx="4705350" cy="5667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5350" cy="5667375"/>
                    </a:xfrm>
                    <a:prstGeom prst="rect">
                      <a:avLst/>
                    </a:prstGeom>
                  </pic:spPr>
                </pic:pic>
              </a:graphicData>
            </a:graphic>
          </wp:inline>
        </w:drawing>
      </w:r>
    </w:p>
    <w:p w14:paraId="68E1EDFA" w14:textId="77777777" w:rsidR="000A3455" w:rsidRPr="00C3086F" w:rsidRDefault="000A3455" w:rsidP="000A3455">
      <w:pPr>
        <w:jc w:val="center"/>
      </w:pPr>
      <w:r>
        <w:rPr>
          <w:noProof/>
        </w:rPr>
        <w:lastRenderedPageBreak/>
        <w:drawing>
          <wp:inline distT="0" distB="0" distL="0" distR="0" wp14:anchorId="35198517" wp14:editId="2F138C90">
            <wp:extent cx="5143500" cy="4695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3500" cy="4695825"/>
                    </a:xfrm>
                    <a:prstGeom prst="rect">
                      <a:avLst/>
                    </a:prstGeom>
                  </pic:spPr>
                </pic:pic>
              </a:graphicData>
            </a:graphic>
          </wp:inline>
        </w:drawing>
      </w:r>
    </w:p>
    <w:p w14:paraId="3E738E3A" w14:textId="77777777" w:rsidR="000A3455" w:rsidRDefault="000A3455" w:rsidP="000A3455"/>
    <w:p w14:paraId="72240AF4" w14:textId="77777777" w:rsidR="000A3455" w:rsidRDefault="000A3455" w:rsidP="000A3455"/>
    <w:p w14:paraId="6BC52235" w14:textId="77777777" w:rsidR="000A3455" w:rsidRDefault="000A3455" w:rsidP="000A3455"/>
    <w:p w14:paraId="04BE36EE" w14:textId="77777777" w:rsidR="000A3455" w:rsidRDefault="000A3455" w:rsidP="000A3455">
      <w:r>
        <w:br/>
      </w:r>
    </w:p>
    <w:p w14:paraId="104DFCB0" w14:textId="77777777" w:rsidR="000A3455" w:rsidRDefault="000A3455" w:rsidP="000A3455"/>
    <w:p w14:paraId="1AE3B692" w14:textId="77777777" w:rsidR="000A3455" w:rsidRPr="00157FB6" w:rsidRDefault="000A3455" w:rsidP="000A3455"/>
    <w:p w14:paraId="2CDFAF38" w14:textId="77777777" w:rsidR="000A3455" w:rsidRPr="00C3086F" w:rsidRDefault="000A3455" w:rsidP="000A3455">
      <w:pPr>
        <w:jc w:val="center"/>
        <w:rPr>
          <w:b/>
          <w:bCs/>
        </w:rPr>
      </w:pPr>
    </w:p>
    <w:p w14:paraId="5B2714EA" w14:textId="77777777" w:rsidR="000A3455" w:rsidRDefault="000A3455"/>
    <w:sectPr w:rsidR="000A3455" w:rsidSect="006203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3B51"/>
    <w:multiLevelType w:val="hybridMultilevel"/>
    <w:tmpl w:val="A86CA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A4C07"/>
    <w:multiLevelType w:val="hybridMultilevel"/>
    <w:tmpl w:val="6F2A2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B70E71"/>
    <w:multiLevelType w:val="hybridMultilevel"/>
    <w:tmpl w:val="E424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455"/>
    <w:rsid w:val="000A3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BBDC2"/>
  <w15:chartTrackingRefBased/>
  <w15:docId w15:val="{E1EFF88D-4DBD-47D9-AAED-49BCCF082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455"/>
    <w:pPr>
      <w:ind w:left="720"/>
      <w:contextualSpacing/>
    </w:pPr>
  </w:style>
  <w:style w:type="paragraph" w:styleId="NormalWeb">
    <w:name w:val="Normal (Web)"/>
    <w:basedOn w:val="Normal"/>
    <w:uiPriority w:val="99"/>
    <w:semiHidden/>
    <w:unhideWhenUsed/>
    <w:rsid w:val="000A34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34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1409</Words>
  <Characters>8033</Characters>
  <Application>Microsoft Office Word</Application>
  <DocSecurity>0</DocSecurity>
  <Lines>66</Lines>
  <Paragraphs>18</Paragraphs>
  <ScaleCrop>false</ScaleCrop>
  <Company>Calvert County Public Schools</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Geiger, Natalie</dc:creator>
  <cp:keywords/>
  <dc:description/>
  <cp:lastModifiedBy>Geiger, Natalie</cp:lastModifiedBy>
  <cp:revision>1</cp:revision>
  <dcterms:created xsi:type="dcterms:W3CDTF">2020-04-01T16:26:00Z</dcterms:created>
  <dcterms:modified xsi:type="dcterms:W3CDTF">2020-04-01T16:27:00Z</dcterms:modified>
</cp:coreProperties>
</file>